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6E457" w14:textId="77777777" w:rsidR="005463FA" w:rsidRDefault="005463FA" w:rsidP="005463FA">
      <w:pPr>
        <w:spacing w:line="240" w:lineRule="auto"/>
        <w:rPr>
          <w:rFonts w:ascii="Cambria" w:hAnsi="Cambria" w:cs="Tahoma"/>
          <w:u w:val="single"/>
        </w:rPr>
      </w:pPr>
    </w:p>
    <w:p w14:paraId="633649BF" w14:textId="5D57665A" w:rsidR="005A681E" w:rsidRDefault="005A681E" w:rsidP="00171020">
      <w:pPr>
        <w:spacing w:line="240" w:lineRule="auto"/>
        <w:jc w:val="right"/>
        <w:rPr>
          <w:rFonts w:ascii="Cambria" w:hAnsi="Cambria" w:cs="Tahoma"/>
          <w:u w:val="single"/>
        </w:rPr>
      </w:pPr>
      <w:r w:rsidRPr="00864A7D">
        <w:rPr>
          <w:rFonts w:ascii="Cambria" w:hAnsi="Cambria" w:cs="Tahoma"/>
          <w:u w:val="single"/>
        </w:rPr>
        <w:t xml:space="preserve">Numer postępowania: </w:t>
      </w:r>
      <w:r w:rsidR="00171020" w:rsidRPr="00864A7D">
        <w:rPr>
          <w:rFonts w:ascii="Cambria" w:hAnsi="Cambria" w:cs="Tahoma"/>
          <w:u w:val="single"/>
        </w:rPr>
        <w:t>WRI.271.1.</w:t>
      </w:r>
      <w:r w:rsidR="0064086C">
        <w:rPr>
          <w:rFonts w:ascii="Cambria" w:hAnsi="Cambria" w:cs="Tahoma"/>
          <w:u w:val="single"/>
        </w:rPr>
        <w:t>7</w:t>
      </w:r>
      <w:r w:rsidR="004017AA" w:rsidRPr="00864A7D">
        <w:rPr>
          <w:rFonts w:ascii="Cambria" w:hAnsi="Cambria" w:cs="Tahoma"/>
          <w:u w:val="single"/>
        </w:rPr>
        <w:t>.202</w:t>
      </w:r>
      <w:r w:rsidR="0064086C">
        <w:rPr>
          <w:rFonts w:ascii="Cambria" w:hAnsi="Cambria" w:cs="Tahoma"/>
          <w:u w:val="single"/>
        </w:rPr>
        <w:t>6</w:t>
      </w:r>
      <w:r w:rsidRPr="00864A7D">
        <w:rPr>
          <w:rFonts w:ascii="Cambria" w:hAnsi="Cambria" w:cs="Tahoma"/>
          <w:u w:val="single"/>
        </w:rPr>
        <w:t>.ZP</w:t>
      </w:r>
    </w:p>
    <w:p w14:paraId="6ADC81A9" w14:textId="77777777" w:rsidR="00AB5FED" w:rsidRPr="00380409" w:rsidRDefault="00AB5FED" w:rsidP="00171020">
      <w:pPr>
        <w:spacing w:line="240" w:lineRule="auto"/>
        <w:jc w:val="right"/>
        <w:rPr>
          <w:rFonts w:ascii="Cambria" w:hAnsi="Cambria" w:cs="Tahoma"/>
          <w:u w:val="single"/>
        </w:rPr>
      </w:pPr>
    </w:p>
    <w:p w14:paraId="34B80293" w14:textId="77777777" w:rsidR="005A681E" w:rsidRDefault="005A681E" w:rsidP="005A681E">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1247813F" w14:textId="77777777" w:rsidR="005A681E" w:rsidRDefault="005A681E" w:rsidP="00114017">
      <w:pPr>
        <w:pStyle w:val="Tekstpodstawowywcity"/>
        <w:ind w:left="0" w:hanging="426"/>
        <w:jc w:val="center"/>
        <w:rPr>
          <w:rFonts w:ascii="Cambria" w:hAnsi="Cambria" w:cs="Tahoma"/>
          <w:b/>
          <w:sz w:val="28"/>
          <w:szCs w:val="28"/>
          <w:u w:val="single"/>
        </w:rPr>
      </w:pPr>
    </w:p>
    <w:p w14:paraId="5C35F812" w14:textId="77777777" w:rsidR="005A681E" w:rsidRPr="00957D47" w:rsidRDefault="005A681E" w:rsidP="005A681E">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1D7AAE7F"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0684FD74"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36FC1146"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7F2F84DD"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5D091BB4" w14:textId="77777777" w:rsidR="005A681E" w:rsidRPr="00F43A1D" w:rsidRDefault="005A681E" w:rsidP="005A681E">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4178A753" w14:textId="77777777" w:rsidR="005A681E" w:rsidRDefault="005A681E" w:rsidP="005A681E">
      <w:pPr>
        <w:spacing w:line="240" w:lineRule="auto"/>
        <w:rPr>
          <w:rFonts w:ascii="Cambria" w:hAnsi="Cambria" w:cs="Tahoma"/>
          <w:b/>
          <w:bCs/>
          <w:sz w:val="28"/>
          <w:szCs w:val="28"/>
        </w:rPr>
      </w:pPr>
    </w:p>
    <w:p w14:paraId="4CB7FA50" w14:textId="77777777" w:rsidR="005A681E" w:rsidRDefault="005A681E" w:rsidP="005A681E">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53F2B4A4" w14:textId="77777777" w:rsidR="003A1789" w:rsidRDefault="005A681E" w:rsidP="003A178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71CAD4A5" w14:textId="169A48AB" w:rsidR="00DC4F73" w:rsidRDefault="00DC4F73" w:rsidP="003A1789">
      <w:pPr>
        <w:spacing w:after="0" w:line="240" w:lineRule="auto"/>
        <w:ind w:left="-426"/>
      </w:pPr>
      <w:hyperlink r:id="rId9" w:history="1">
        <w:r w:rsidRPr="00814D67">
          <w:rPr>
            <w:rStyle w:val="Hipercze"/>
          </w:rPr>
          <w:t>https://ezamowienia.gov.pl/mp-client/search/list/ocds-148610-9ddc2477-be41-4520-9955-f5c94140f24b</w:t>
        </w:r>
      </w:hyperlink>
    </w:p>
    <w:p w14:paraId="7CA36132" w14:textId="77777777" w:rsidR="00DC4F73" w:rsidRDefault="00DC4F73" w:rsidP="003A1789">
      <w:pPr>
        <w:spacing w:after="0" w:line="240" w:lineRule="auto"/>
        <w:ind w:left="-426"/>
      </w:pPr>
    </w:p>
    <w:p w14:paraId="67FA9DC8" w14:textId="7C0DE9E6" w:rsidR="00A825E1" w:rsidRPr="00A825E1" w:rsidRDefault="00A825E1" w:rsidP="00F5341B">
      <w:pPr>
        <w:spacing w:after="0" w:line="240" w:lineRule="auto"/>
        <w:rPr>
          <w:rFonts w:ascii="Cambria" w:hAnsi="Cambria"/>
          <w:b/>
          <w:bCs/>
          <w:color w:val="FF0000"/>
          <w:sz w:val="20"/>
          <w:szCs w:val="20"/>
          <w:lang w:eastAsia="pl-PL"/>
        </w:rPr>
      </w:pPr>
    </w:p>
    <w:p w14:paraId="1483E3E4" w14:textId="77777777" w:rsidR="005A681E" w:rsidRPr="003F67C1" w:rsidRDefault="005A681E" w:rsidP="005A681E">
      <w:pPr>
        <w:spacing w:after="0" w:line="240" w:lineRule="auto"/>
        <w:ind w:left="426" w:hanging="852"/>
        <w:rPr>
          <w:rFonts w:ascii="Cambria" w:hAnsi="Cambria"/>
        </w:rPr>
      </w:pPr>
    </w:p>
    <w:p w14:paraId="22CA5A53" w14:textId="77777777" w:rsidR="005A681E" w:rsidRPr="00F43A1D" w:rsidRDefault="005A681E" w:rsidP="005A681E">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 xml:space="preserve">SPECYFIKACJA WARUNKÓW ZAMÓWIENIA </w:t>
      </w:r>
    </w:p>
    <w:p w14:paraId="47F7FA58" w14:textId="77777777" w:rsidR="005A681E" w:rsidRPr="003F67C1" w:rsidRDefault="005A681E" w:rsidP="005A681E">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0F4BD3CB" w14:textId="77777777" w:rsidR="005A681E" w:rsidRDefault="005A681E" w:rsidP="005A681E">
      <w:pPr>
        <w:spacing w:line="240" w:lineRule="auto"/>
        <w:jc w:val="center"/>
        <w:rPr>
          <w:rFonts w:ascii="Cambria" w:hAnsi="Cambria" w:cs="Tahoma"/>
          <w:b/>
        </w:rPr>
      </w:pPr>
    </w:p>
    <w:p w14:paraId="5E18FF0B" w14:textId="428E7D8B" w:rsidR="00785D2D" w:rsidRPr="00380409" w:rsidRDefault="005A681E" w:rsidP="005463FA">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1F59921E" w14:textId="1A13AE93" w:rsidR="00D61651" w:rsidRPr="00D61651" w:rsidRDefault="00D61651" w:rsidP="00D61651">
      <w:pPr>
        <w:spacing w:line="276" w:lineRule="auto"/>
        <w:ind w:left="426" w:hanging="426"/>
        <w:jc w:val="center"/>
        <w:rPr>
          <w:rFonts w:ascii="Cambria" w:hAnsi="Cambria" w:cs="Arial"/>
          <w:i/>
          <w:color w:val="0070C0"/>
          <w:sz w:val="32"/>
          <w:szCs w:val="32"/>
        </w:rPr>
      </w:pPr>
      <w:bookmarkStart w:id="0" w:name="_Hlk197932032"/>
      <w:bookmarkStart w:id="1" w:name="_Hlk200109098"/>
      <w:bookmarkStart w:id="2" w:name="OLE_LINK1"/>
      <w:r w:rsidRPr="00D61651">
        <w:rPr>
          <w:rFonts w:ascii="Cambria" w:hAnsi="Cambria" w:cs="Arial"/>
          <w:b/>
          <w:color w:val="0070C0"/>
          <w:sz w:val="32"/>
          <w:szCs w:val="32"/>
        </w:rPr>
        <w:t xml:space="preserve">Przebudowa ulicy </w:t>
      </w:r>
      <w:r w:rsidR="0064086C">
        <w:rPr>
          <w:rFonts w:ascii="Cambria" w:hAnsi="Cambria" w:cs="Arial"/>
          <w:b/>
          <w:color w:val="0070C0"/>
          <w:sz w:val="32"/>
          <w:szCs w:val="32"/>
        </w:rPr>
        <w:t xml:space="preserve">Jasnej </w:t>
      </w:r>
      <w:r w:rsidRPr="00D61651">
        <w:rPr>
          <w:rFonts w:ascii="Cambria" w:hAnsi="Cambria" w:cs="Arial"/>
          <w:b/>
          <w:color w:val="0070C0"/>
          <w:sz w:val="32"/>
          <w:szCs w:val="32"/>
        </w:rPr>
        <w:t>w Tomaszowie Mazowieckim.</w:t>
      </w:r>
    </w:p>
    <w:bookmarkEnd w:id="0"/>
    <w:bookmarkEnd w:id="1"/>
    <w:p w14:paraId="67A9A206" w14:textId="77777777" w:rsidR="00114017" w:rsidRDefault="00114017" w:rsidP="00A803B0">
      <w:pPr>
        <w:spacing w:after="0" w:line="276" w:lineRule="auto"/>
        <w:ind w:left="426" w:hanging="426"/>
        <w:jc w:val="center"/>
        <w:rPr>
          <w:rFonts w:ascii="Cambria" w:eastAsia="Times New Roman" w:hAnsi="Cambria" w:cs="Arial"/>
          <w:b/>
          <w:bCs/>
          <w:color w:val="0070C0"/>
          <w:sz w:val="32"/>
          <w:szCs w:val="32"/>
          <w:lang w:eastAsia="pl-PL"/>
        </w:rPr>
      </w:pPr>
    </w:p>
    <w:bookmarkEnd w:id="2"/>
    <w:p w14:paraId="7DBEAEB5" w14:textId="77777777" w:rsidR="00B451FE" w:rsidRDefault="00B451FE" w:rsidP="005A681E">
      <w:pPr>
        <w:pStyle w:val="Styl1"/>
        <w:widowControl/>
        <w:spacing w:before="0"/>
        <w:jc w:val="right"/>
        <w:rPr>
          <w:rFonts w:ascii="Cambria" w:hAnsi="Cambria" w:cs="Tahoma"/>
          <w:sz w:val="22"/>
          <w:szCs w:val="22"/>
        </w:rPr>
      </w:pPr>
    </w:p>
    <w:p w14:paraId="108F4F67" w14:textId="77777777" w:rsidR="00AB5FED" w:rsidRDefault="00AB5FED" w:rsidP="0011501C">
      <w:pPr>
        <w:pStyle w:val="Styl1"/>
        <w:widowControl/>
        <w:spacing w:before="0"/>
        <w:jc w:val="right"/>
        <w:rPr>
          <w:rFonts w:ascii="Cambria" w:hAnsi="Cambria" w:cs="Tahoma"/>
          <w:sz w:val="22"/>
          <w:szCs w:val="22"/>
        </w:rPr>
      </w:pPr>
    </w:p>
    <w:p w14:paraId="5F710DB1" w14:textId="77777777" w:rsidR="00AB5FED" w:rsidRDefault="00AB5FED" w:rsidP="0011501C">
      <w:pPr>
        <w:pStyle w:val="Styl1"/>
        <w:widowControl/>
        <w:spacing w:before="0"/>
        <w:jc w:val="right"/>
        <w:rPr>
          <w:rFonts w:ascii="Cambria" w:hAnsi="Cambria" w:cs="Tahoma"/>
          <w:sz w:val="22"/>
          <w:szCs w:val="22"/>
        </w:rPr>
      </w:pPr>
    </w:p>
    <w:p w14:paraId="4028A67F" w14:textId="64E5D032" w:rsidR="000F1906" w:rsidRDefault="005A681E" w:rsidP="0011501C">
      <w:pPr>
        <w:pStyle w:val="Styl1"/>
        <w:widowControl/>
        <w:spacing w:before="0"/>
        <w:jc w:val="right"/>
        <w:rPr>
          <w:rFonts w:ascii="Cambria" w:hAnsi="Cambria" w:cs="Tahoma"/>
          <w:sz w:val="22"/>
          <w:szCs w:val="22"/>
        </w:rPr>
      </w:pPr>
      <w:r w:rsidRPr="00F43A1D">
        <w:rPr>
          <w:rFonts w:ascii="Cambria" w:hAnsi="Cambria" w:cs="Tahoma"/>
          <w:sz w:val="22"/>
          <w:szCs w:val="22"/>
        </w:rPr>
        <w:t>ZATWIERDZAM</w:t>
      </w:r>
      <w:r w:rsidR="00171020">
        <w:rPr>
          <w:rFonts w:ascii="Cambria" w:hAnsi="Cambria" w:cs="Tahoma"/>
          <w:sz w:val="22"/>
          <w:szCs w:val="22"/>
        </w:rPr>
        <w:t>:</w:t>
      </w:r>
      <w:r w:rsidR="007E5FBC" w:rsidRPr="007E5FBC">
        <w:rPr>
          <w:rFonts w:ascii="Cambria" w:hAnsi="Cambria" w:cs="Tahoma"/>
          <w:sz w:val="22"/>
          <w:szCs w:val="22"/>
        </w:rPr>
        <w:t xml:space="preserve"> </w:t>
      </w:r>
    </w:p>
    <w:p w14:paraId="53F71601" w14:textId="1AFC39E5" w:rsidR="005A681E" w:rsidRDefault="00D62436" w:rsidP="005A681E">
      <w:pPr>
        <w:pStyle w:val="Styl1"/>
        <w:widowControl/>
        <w:spacing w:before="0"/>
        <w:jc w:val="right"/>
        <w:rPr>
          <w:rFonts w:ascii="Cambria" w:hAnsi="Cambria" w:cs="Tahoma"/>
          <w:sz w:val="22"/>
          <w:szCs w:val="22"/>
        </w:rPr>
      </w:pPr>
      <w:r>
        <w:rPr>
          <w:rFonts w:ascii="Cambria" w:hAnsi="Cambria" w:cs="Tahoma"/>
          <w:sz w:val="22"/>
          <w:szCs w:val="22"/>
        </w:rPr>
        <w:t>Tomasz Jurek</w:t>
      </w:r>
      <w:r w:rsidR="007E5FBC">
        <w:rPr>
          <w:rFonts w:ascii="Cambria" w:hAnsi="Cambria" w:cs="Tahoma"/>
          <w:sz w:val="22"/>
          <w:szCs w:val="22"/>
        </w:rPr>
        <w:t xml:space="preserve">  Z</w:t>
      </w:r>
      <w:r w:rsidR="00171020">
        <w:rPr>
          <w:rFonts w:ascii="Cambria" w:hAnsi="Cambria" w:cs="Tahoma"/>
          <w:sz w:val="22"/>
          <w:szCs w:val="22"/>
        </w:rPr>
        <w:t>-</w:t>
      </w:r>
      <w:r w:rsidR="007E5FBC">
        <w:rPr>
          <w:rFonts w:ascii="Cambria" w:hAnsi="Cambria" w:cs="Tahoma"/>
          <w:sz w:val="22"/>
          <w:szCs w:val="22"/>
        </w:rPr>
        <w:t>ca Prezydenta Miasta</w:t>
      </w:r>
    </w:p>
    <w:p w14:paraId="0C550AF4" w14:textId="77777777" w:rsidR="0011501C" w:rsidRPr="00F43A1D" w:rsidRDefault="0011501C" w:rsidP="005A681E">
      <w:pPr>
        <w:pStyle w:val="Styl1"/>
        <w:widowControl/>
        <w:spacing w:before="0"/>
        <w:jc w:val="right"/>
        <w:rPr>
          <w:rFonts w:ascii="Cambria" w:hAnsi="Cambria" w:cs="Tahoma"/>
          <w:sz w:val="22"/>
          <w:szCs w:val="22"/>
        </w:rPr>
      </w:pPr>
    </w:p>
    <w:p w14:paraId="5DBDB099" w14:textId="6CB93F4F" w:rsidR="000F1906" w:rsidRPr="0011501C" w:rsidRDefault="00171020" w:rsidP="0011501C">
      <w:pPr>
        <w:pStyle w:val="Styl1"/>
        <w:widowControl/>
        <w:spacing w:before="0"/>
        <w:jc w:val="right"/>
        <w:rPr>
          <w:rFonts w:ascii="Cambria" w:hAnsi="Cambria" w:cs="Tahoma"/>
          <w:sz w:val="22"/>
          <w:szCs w:val="22"/>
        </w:rPr>
      </w:pPr>
      <w:r>
        <w:rPr>
          <w:rFonts w:ascii="Cambria" w:hAnsi="Cambria" w:cs="Tahoma"/>
          <w:sz w:val="22"/>
          <w:szCs w:val="22"/>
        </w:rPr>
        <w:t xml:space="preserve">Tomaszów </w:t>
      </w:r>
      <w:r w:rsidR="002816F3">
        <w:rPr>
          <w:rFonts w:ascii="Cambria" w:hAnsi="Cambria" w:cs="Tahoma"/>
          <w:sz w:val="22"/>
          <w:szCs w:val="22"/>
        </w:rPr>
        <w:t xml:space="preserve">Mazowiecki, dnia </w:t>
      </w:r>
      <w:r w:rsidR="00CC28C9">
        <w:rPr>
          <w:rFonts w:ascii="Cambria" w:hAnsi="Cambria" w:cs="Tahoma"/>
          <w:sz w:val="22"/>
          <w:szCs w:val="22"/>
        </w:rPr>
        <w:t>10-02-2026</w:t>
      </w:r>
    </w:p>
    <w:p w14:paraId="464FF72D" w14:textId="77777777" w:rsidR="000F1906" w:rsidRDefault="000F1906" w:rsidP="000F1906">
      <w:pPr>
        <w:pStyle w:val="Styl1"/>
        <w:widowControl/>
        <w:spacing w:before="0"/>
        <w:rPr>
          <w:rFonts w:ascii="Cambria" w:hAnsi="Cambria" w:cs="Tahoma"/>
          <w:b/>
          <w:sz w:val="44"/>
          <w:szCs w:val="44"/>
        </w:rPr>
      </w:pPr>
    </w:p>
    <w:p w14:paraId="1D46D22A" w14:textId="77777777" w:rsidR="009E6173" w:rsidRDefault="009E6173" w:rsidP="005A681E">
      <w:pPr>
        <w:pStyle w:val="Styl1"/>
        <w:widowControl/>
        <w:spacing w:before="0"/>
        <w:jc w:val="center"/>
        <w:rPr>
          <w:rFonts w:ascii="Cambria" w:hAnsi="Cambria" w:cs="Tahoma"/>
          <w:b/>
          <w:sz w:val="44"/>
          <w:szCs w:val="44"/>
        </w:rPr>
      </w:pPr>
    </w:p>
    <w:p w14:paraId="40F49238" w14:textId="77777777" w:rsidR="00114017" w:rsidRDefault="00114017" w:rsidP="00114017">
      <w:pPr>
        <w:pStyle w:val="Styl1"/>
        <w:widowControl/>
        <w:spacing w:before="0"/>
        <w:rPr>
          <w:rFonts w:ascii="Cambria" w:hAnsi="Cambria" w:cs="Tahoma"/>
          <w:b/>
          <w:sz w:val="44"/>
          <w:szCs w:val="44"/>
        </w:rPr>
      </w:pPr>
    </w:p>
    <w:p w14:paraId="1628DDFA" w14:textId="77777777" w:rsidR="00114017" w:rsidRDefault="00114017" w:rsidP="00114017">
      <w:pPr>
        <w:pStyle w:val="Styl1"/>
        <w:widowControl/>
        <w:spacing w:before="0"/>
        <w:rPr>
          <w:rFonts w:ascii="Cambria" w:hAnsi="Cambria" w:cs="Tahoma"/>
          <w:b/>
          <w:sz w:val="44"/>
          <w:szCs w:val="44"/>
        </w:rPr>
      </w:pPr>
    </w:p>
    <w:p w14:paraId="34B2A73D" w14:textId="77777777" w:rsidR="00D61651" w:rsidRDefault="00D61651" w:rsidP="00114017">
      <w:pPr>
        <w:pStyle w:val="Styl1"/>
        <w:widowControl/>
        <w:spacing w:before="0"/>
        <w:rPr>
          <w:rFonts w:ascii="Cambria" w:hAnsi="Cambria" w:cs="Tahoma"/>
          <w:b/>
          <w:sz w:val="44"/>
          <w:szCs w:val="44"/>
        </w:rPr>
      </w:pPr>
    </w:p>
    <w:p w14:paraId="539513E1" w14:textId="77777777" w:rsidR="00D61651" w:rsidRDefault="00D61651" w:rsidP="00114017">
      <w:pPr>
        <w:pStyle w:val="Styl1"/>
        <w:widowControl/>
        <w:spacing w:before="0"/>
        <w:rPr>
          <w:rFonts w:ascii="Cambria" w:hAnsi="Cambria" w:cs="Tahoma"/>
          <w:b/>
          <w:sz w:val="44"/>
          <w:szCs w:val="44"/>
        </w:rPr>
      </w:pPr>
    </w:p>
    <w:p w14:paraId="1D7C548B" w14:textId="2B5041AF" w:rsidR="005A681E" w:rsidRPr="00F43A1D" w:rsidRDefault="005A681E" w:rsidP="005A681E">
      <w:pPr>
        <w:pStyle w:val="Styl1"/>
        <w:widowControl/>
        <w:spacing w:before="0"/>
        <w:jc w:val="center"/>
        <w:rPr>
          <w:rFonts w:ascii="Cambria" w:hAnsi="Cambria" w:cs="Tahoma"/>
          <w:b/>
          <w:sz w:val="44"/>
          <w:szCs w:val="44"/>
        </w:rPr>
      </w:pPr>
      <w:r w:rsidRPr="00F43A1D">
        <w:rPr>
          <w:rFonts w:ascii="Cambria" w:hAnsi="Cambria" w:cs="Tahoma"/>
          <w:b/>
          <w:sz w:val="44"/>
          <w:szCs w:val="44"/>
        </w:rPr>
        <w:t>SPIS TREŚCI</w:t>
      </w:r>
    </w:p>
    <w:p w14:paraId="45C408E6" w14:textId="77777777" w:rsidR="005A681E" w:rsidRPr="00F43A1D" w:rsidRDefault="005A681E" w:rsidP="005A681E">
      <w:pPr>
        <w:pStyle w:val="Styl1"/>
        <w:widowControl/>
        <w:spacing w:before="0"/>
        <w:ind w:left="426" w:hanging="426"/>
        <w:jc w:val="center"/>
        <w:rPr>
          <w:rFonts w:ascii="Cambria" w:hAnsi="Cambria" w:cs="Tahoma"/>
          <w:b/>
          <w:sz w:val="22"/>
          <w:szCs w:val="22"/>
        </w:rPr>
      </w:pPr>
    </w:p>
    <w:p w14:paraId="0C96466F" w14:textId="77777777" w:rsidR="005A681E" w:rsidRPr="0083779C" w:rsidRDefault="005A681E" w:rsidP="0083779C">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C18D2DB"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5F5E2726" w14:textId="77777777" w:rsidR="005A681E" w:rsidRPr="00F43A1D" w:rsidRDefault="005A681E" w:rsidP="005A681E">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3A10C5EE"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30860F3B"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2203271F" w14:textId="77777777" w:rsidR="005A681E" w:rsidRPr="00F43A1D" w:rsidRDefault="005A681E" w:rsidP="005A681E">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6E009E2F" w14:textId="77777777" w:rsidR="005A681E" w:rsidRPr="00F43A1D" w:rsidRDefault="005A681E" w:rsidP="005A681E">
      <w:pPr>
        <w:spacing w:after="0" w:line="240" w:lineRule="auto"/>
        <w:jc w:val="both"/>
        <w:rPr>
          <w:rFonts w:ascii="Cambria" w:hAnsi="Cambria" w:cs="Tahoma"/>
        </w:rPr>
      </w:pPr>
    </w:p>
    <w:p w14:paraId="28C16DAF"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F9988C0"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Tryb udzielenia zamówienia.</w:t>
      </w:r>
    </w:p>
    <w:p w14:paraId="601FEDBD"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ab/>
      </w:r>
    </w:p>
    <w:p w14:paraId="43F04A25"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74594927" w14:textId="77777777" w:rsidR="005A681E" w:rsidRPr="00F43A1D" w:rsidRDefault="005A681E" w:rsidP="005A681E">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20584399" w14:textId="77777777" w:rsidR="005A681E" w:rsidRPr="00F43A1D" w:rsidRDefault="005A681E" w:rsidP="005A681E">
      <w:pPr>
        <w:spacing w:after="0" w:line="240" w:lineRule="auto"/>
        <w:jc w:val="both"/>
        <w:rPr>
          <w:rFonts w:ascii="Cambria" w:hAnsi="Cambria" w:cs="Tahoma"/>
        </w:rPr>
      </w:pPr>
    </w:p>
    <w:p w14:paraId="752603BE"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4E6A94F2"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Opis przedmiotu zamówienia.</w:t>
      </w:r>
    </w:p>
    <w:p w14:paraId="69E0EABE" w14:textId="77777777" w:rsidR="005A681E" w:rsidRPr="00F43A1D" w:rsidRDefault="005A681E" w:rsidP="005A681E">
      <w:pPr>
        <w:spacing w:after="0" w:line="240" w:lineRule="auto"/>
        <w:ind w:left="2836" w:hanging="2127"/>
        <w:jc w:val="both"/>
        <w:rPr>
          <w:rFonts w:ascii="Cambria" w:hAnsi="Cambria" w:cs="Tahoma"/>
        </w:rPr>
      </w:pPr>
    </w:p>
    <w:p w14:paraId="749A6B43"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6 </w:t>
      </w:r>
    </w:p>
    <w:p w14:paraId="6311ED49" w14:textId="77777777" w:rsidR="005A681E" w:rsidRPr="00F43A1D" w:rsidRDefault="005A681E" w:rsidP="005A681E">
      <w:pPr>
        <w:spacing w:after="0" w:line="240" w:lineRule="auto"/>
        <w:jc w:val="both"/>
        <w:rPr>
          <w:rFonts w:ascii="Cambria" w:hAnsi="Cambria" w:cs="Tahoma"/>
        </w:rPr>
      </w:pPr>
      <w:r w:rsidRPr="00F43A1D">
        <w:rPr>
          <w:rFonts w:ascii="Cambria" w:hAnsi="Cambria"/>
        </w:rPr>
        <w:t>Termin wykonania zamówienia.</w:t>
      </w:r>
    </w:p>
    <w:p w14:paraId="41C904C7" w14:textId="77777777" w:rsidR="005A681E" w:rsidRPr="00F43A1D" w:rsidRDefault="005A681E" w:rsidP="005A681E">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57C9186A"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58BA7758" w14:textId="77777777" w:rsidR="005A681E" w:rsidRPr="00F43A1D" w:rsidRDefault="005A681E" w:rsidP="005A681E">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048146D6" w14:textId="77777777" w:rsidR="005A681E" w:rsidRPr="00F43A1D" w:rsidRDefault="005A681E" w:rsidP="005A681E">
      <w:pPr>
        <w:pStyle w:val="WW-Tekstpodstawowywcity2"/>
        <w:ind w:left="0" w:firstLine="0"/>
        <w:rPr>
          <w:rFonts w:ascii="Cambria" w:hAnsi="Cambria" w:cs="Tahoma"/>
          <w:sz w:val="22"/>
          <w:szCs w:val="22"/>
        </w:rPr>
      </w:pPr>
    </w:p>
    <w:p w14:paraId="6E872760"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51FE9173" w14:textId="6AE176DB" w:rsidR="005A681E" w:rsidRPr="00F43A1D" w:rsidRDefault="005A681E" w:rsidP="005A681E">
      <w:pPr>
        <w:pStyle w:val="WW-Tekstpodstawowywcity2"/>
        <w:ind w:left="0" w:firstLine="0"/>
        <w:rPr>
          <w:rFonts w:ascii="Cambria" w:hAnsi="Cambria" w:cs="Tahoma"/>
          <w:sz w:val="22"/>
          <w:szCs w:val="22"/>
        </w:rPr>
      </w:pPr>
      <w:r w:rsidRPr="00F43A1D">
        <w:rPr>
          <w:rFonts w:ascii="Cambria" w:hAnsi="Cambria"/>
          <w:sz w:val="22"/>
          <w:szCs w:val="22"/>
        </w:rPr>
        <w:t>Informacje o środkach komunikacji elektronicznej, przy użyciu których zamawiający będzie komunikował się z wykonawcami, oraz informacje o wymaganiach technicznych</w:t>
      </w:r>
      <w:r w:rsidR="00D61651">
        <w:rPr>
          <w:rFonts w:ascii="Cambria" w:hAnsi="Cambria"/>
          <w:sz w:val="22"/>
          <w:szCs w:val="22"/>
        </w:rPr>
        <w:t xml:space="preserve">                                                   </w:t>
      </w:r>
      <w:r w:rsidR="00B25A1E">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2E1EC11F" w14:textId="77777777" w:rsidR="005A681E" w:rsidRPr="00F43A1D" w:rsidRDefault="005A681E" w:rsidP="005A681E">
      <w:pPr>
        <w:pStyle w:val="Normalny1"/>
        <w:tabs>
          <w:tab w:val="left" w:pos="426"/>
        </w:tabs>
        <w:autoSpaceDE w:val="0"/>
        <w:jc w:val="both"/>
        <w:rPr>
          <w:rFonts w:ascii="Cambria" w:eastAsia="Bookman Old Style" w:hAnsi="Cambria" w:cs="Tahoma"/>
          <w:bCs/>
          <w:sz w:val="22"/>
          <w:szCs w:val="22"/>
        </w:rPr>
      </w:pPr>
    </w:p>
    <w:p w14:paraId="6CE37BA8" w14:textId="77777777" w:rsidR="005A681E" w:rsidRPr="00F43A1D" w:rsidRDefault="005A681E" w:rsidP="005A681E">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6E0BBB1D" w14:textId="77777777" w:rsidR="005A681E" w:rsidRPr="00F43A1D" w:rsidRDefault="005A681E" w:rsidP="005A681E">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31634B4" w14:textId="77777777" w:rsidR="005A681E" w:rsidRPr="00F43A1D" w:rsidRDefault="005A681E" w:rsidP="005A681E">
      <w:pPr>
        <w:pStyle w:val="WW-Tekstpodstawowywcity2"/>
        <w:ind w:left="0" w:firstLine="0"/>
        <w:rPr>
          <w:rFonts w:ascii="Cambria" w:hAnsi="Cambria" w:cs="Tahoma"/>
          <w:strike/>
          <w:sz w:val="22"/>
          <w:szCs w:val="22"/>
        </w:rPr>
      </w:pPr>
    </w:p>
    <w:p w14:paraId="15F0D042"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527238E9" w14:textId="77777777" w:rsidR="005A681E" w:rsidRPr="00F43A1D" w:rsidRDefault="005A681E" w:rsidP="005A681E">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249B4228" w14:textId="77777777" w:rsidR="0011501C" w:rsidRDefault="0011501C" w:rsidP="005A681E">
      <w:pPr>
        <w:pStyle w:val="WW-Tekstblokowy"/>
        <w:ind w:left="0" w:firstLine="0"/>
        <w:rPr>
          <w:rFonts w:ascii="Cambria" w:hAnsi="Cambria" w:cs="Tahoma"/>
          <w:b/>
          <w:sz w:val="22"/>
          <w:szCs w:val="22"/>
        </w:rPr>
      </w:pPr>
    </w:p>
    <w:p w14:paraId="6A388B79" w14:textId="489F5C0D" w:rsidR="005A681E" w:rsidRPr="00F43A1D" w:rsidRDefault="005A681E" w:rsidP="005A681E">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164BA01E" w14:textId="77777777" w:rsidR="005A681E" w:rsidRPr="00F43A1D" w:rsidRDefault="005A681E" w:rsidP="005A681E">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19FD7330" w14:textId="77777777" w:rsidR="00BD2A16" w:rsidRDefault="00BD2A16" w:rsidP="005A681E">
      <w:pPr>
        <w:spacing w:after="0" w:line="240" w:lineRule="auto"/>
        <w:jc w:val="both"/>
        <w:rPr>
          <w:rFonts w:ascii="Cambria" w:hAnsi="Cambria" w:cs="Tahoma"/>
          <w:b/>
        </w:rPr>
      </w:pPr>
    </w:p>
    <w:p w14:paraId="336108E5" w14:textId="2351F3AA"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2C9F0326" w14:textId="77777777" w:rsidR="005A681E" w:rsidRPr="00F43A1D" w:rsidRDefault="005A681E" w:rsidP="005A681E">
      <w:pPr>
        <w:spacing w:after="0" w:line="240" w:lineRule="auto"/>
        <w:jc w:val="both"/>
        <w:rPr>
          <w:rFonts w:ascii="Cambria" w:hAnsi="Cambria" w:cs="Tahoma"/>
        </w:rPr>
      </w:pPr>
      <w:r w:rsidRPr="00F43A1D">
        <w:rPr>
          <w:rFonts w:ascii="Cambria" w:hAnsi="Cambria"/>
        </w:rPr>
        <w:t>Opis sposobu przygotowania oferty.</w:t>
      </w:r>
    </w:p>
    <w:p w14:paraId="2E77842C" w14:textId="77777777" w:rsidR="003A1789" w:rsidRPr="00F43A1D" w:rsidRDefault="003A1789" w:rsidP="005A681E">
      <w:pPr>
        <w:spacing w:after="0" w:line="240" w:lineRule="auto"/>
        <w:jc w:val="both"/>
        <w:rPr>
          <w:rFonts w:ascii="Cambria" w:hAnsi="Cambria" w:cs="Tahoma"/>
          <w:b/>
        </w:rPr>
      </w:pPr>
    </w:p>
    <w:p w14:paraId="586FB555"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13    </w:t>
      </w:r>
    </w:p>
    <w:p w14:paraId="508C6FD8" w14:textId="77777777" w:rsidR="005A681E" w:rsidRDefault="005A681E" w:rsidP="005A681E">
      <w:pPr>
        <w:spacing w:after="0" w:line="240" w:lineRule="auto"/>
        <w:jc w:val="both"/>
        <w:rPr>
          <w:rFonts w:ascii="Cambria" w:hAnsi="Cambria"/>
        </w:rPr>
      </w:pPr>
      <w:r w:rsidRPr="00F43A1D">
        <w:rPr>
          <w:rFonts w:ascii="Cambria" w:hAnsi="Cambria"/>
        </w:rPr>
        <w:t>Sposób oraz termin składania ofert.</w:t>
      </w:r>
    </w:p>
    <w:p w14:paraId="6392535B" w14:textId="77777777" w:rsidR="00114017" w:rsidRDefault="00114017" w:rsidP="005A681E">
      <w:pPr>
        <w:spacing w:after="0" w:line="240" w:lineRule="auto"/>
        <w:jc w:val="both"/>
        <w:rPr>
          <w:rFonts w:ascii="Cambria" w:hAnsi="Cambria"/>
        </w:rPr>
      </w:pPr>
    </w:p>
    <w:p w14:paraId="07B07A14" w14:textId="77777777" w:rsidR="00114017" w:rsidRDefault="00114017" w:rsidP="005A681E">
      <w:pPr>
        <w:spacing w:after="0" w:line="240" w:lineRule="auto"/>
        <w:jc w:val="both"/>
        <w:rPr>
          <w:rFonts w:ascii="Cambria" w:hAnsi="Cambria"/>
        </w:rPr>
      </w:pPr>
    </w:p>
    <w:p w14:paraId="1FA56AC8" w14:textId="77777777" w:rsidR="00114017" w:rsidRPr="00F43A1D" w:rsidRDefault="00114017" w:rsidP="005A681E">
      <w:pPr>
        <w:spacing w:after="0" w:line="240" w:lineRule="auto"/>
        <w:jc w:val="both"/>
        <w:rPr>
          <w:rFonts w:ascii="Cambria" w:hAnsi="Cambria" w:cs="Tahoma"/>
        </w:rPr>
      </w:pPr>
    </w:p>
    <w:p w14:paraId="6FA17522" w14:textId="77777777" w:rsidR="005B7C3B" w:rsidRDefault="005B7C3B" w:rsidP="005A681E">
      <w:pPr>
        <w:spacing w:after="0" w:line="240" w:lineRule="auto"/>
        <w:ind w:left="426" w:hanging="426"/>
        <w:jc w:val="both"/>
        <w:rPr>
          <w:rFonts w:ascii="Cambria" w:hAnsi="Cambria" w:cs="Tahoma"/>
          <w:b/>
        </w:rPr>
      </w:pPr>
    </w:p>
    <w:p w14:paraId="2017937D"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lastRenderedPageBreak/>
        <w:t>Rozdział 14</w:t>
      </w:r>
      <w:r w:rsidRPr="00F43A1D">
        <w:rPr>
          <w:rFonts w:ascii="Cambria" w:hAnsi="Cambria" w:cs="Tahoma"/>
          <w:b/>
        </w:rPr>
        <w:tab/>
      </w:r>
    </w:p>
    <w:p w14:paraId="4381D8E2"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Termin otwarcia ofert.</w:t>
      </w:r>
    </w:p>
    <w:p w14:paraId="676A31F6" w14:textId="77777777" w:rsidR="005A681E" w:rsidRPr="00F43A1D" w:rsidRDefault="005A681E" w:rsidP="005A681E">
      <w:pPr>
        <w:spacing w:after="0" w:line="240" w:lineRule="auto"/>
        <w:jc w:val="both"/>
        <w:rPr>
          <w:rFonts w:ascii="Cambria" w:hAnsi="Cambria" w:cs="Tahoma"/>
          <w:b/>
        </w:rPr>
      </w:pPr>
    </w:p>
    <w:p w14:paraId="700B9EBA"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15      </w:t>
      </w:r>
    </w:p>
    <w:p w14:paraId="08D54926" w14:textId="77777777" w:rsidR="005A681E" w:rsidRPr="00F43A1D" w:rsidRDefault="005A681E" w:rsidP="005A681E">
      <w:pPr>
        <w:spacing w:after="0" w:line="240" w:lineRule="auto"/>
        <w:jc w:val="both"/>
        <w:rPr>
          <w:rFonts w:ascii="Cambria" w:hAnsi="Cambria" w:cs="Tahoma"/>
        </w:rPr>
      </w:pPr>
      <w:r w:rsidRPr="00F43A1D">
        <w:rPr>
          <w:rFonts w:ascii="Cambria" w:hAnsi="Cambria"/>
        </w:rPr>
        <w:t>Podstawy wykluczenia, o których mowa w art. 108 ust. 1.</w:t>
      </w:r>
    </w:p>
    <w:p w14:paraId="7963E8C7" w14:textId="77777777" w:rsidR="005A681E" w:rsidRPr="00F43A1D" w:rsidRDefault="005A681E" w:rsidP="005A681E">
      <w:pPr>
        <w:pStyle w:val="WW-Tekstpodstawowy3"/>
        <w:ind w:right="-2"/>
        <w:rPr>
          <w:rFonts w:ascii="Cambria" w:hAnsi="Cambria" w:cs="Tahoma"/>
          <w:bCs/>
          <w:szCs w:val="22"/>
        </w:rPr>
      </w:pPr>
    </w:p>
    <w:p w14:paraId="08E6206B" w14:textId="77777777" w:rsidR="005A681E" w:rsidRPr="00F43A1D" w:rsidRDefault="005A681E" w:rsidP="005A681E">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F7661BD" w14:textId="77777777" w:rsidR="005A681E" w:rsidRPr="00F43A1D" w:rsidRDefault="005A681E" w:rsidP="005A681E">
      <w:pPr>
        <w:pStyle w:val="WW-Tekstpodstawowy3"/>
        <w:ind w:left="426" w:right="-2" w:hanging="426"/>
        <w:rPr>
          <w:rFonts w:ascii="Cambria" w:hAnsi="Cambria" w:cs="Tahoma"/>
          <w:bCs/>
          <w:szCs w:val="22"/>
        </w:rPr>
      </w:pPr>
      <w:r w:rsidRPr="00F43A1D">
        <w:rPr>
          <w:rFonts w:ascii="Cambria" w:hAnsi="Cambria"/>
          <w:szCs w:val="22"/>
        </w:rPr>
        <w:t>Sposób obliczenia ceny.</w:t>
      </w:r>
    </w:p>
    <w:p w14:paraId="7B908AB0" w14:textId="77777777" w:rsidR="005A681E" w:rsidRPr="00F43A1D" w:rsidRDefault="005A681E" w:rsidP="005A681E">
      <w:pPr>
        <w:spacing w:after="0" w:line="240" w:lineRule="auto"/>
        <w:jc w:val="both"/>
        <w:rPr>
          <w:rFonts w:ascii="Cambria" w:hAnsi="Cambria" w:cs="Tahoma"/>
        </w:rPr>
      </w:pPr>
    </w:p>
    <w:p w14:paraId="73258C07"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0279DFC2"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1889C8A8" w14:textId="77777777" w:rsidR="005A681E" w:rsidRPr="00F43A1D" w:rsidRDefault="005A681E" w:rsidP="005A681E">
      <w:pPr>
        <w:spacing w:after="0" w:line="240" w:lineRule="auto"/>
        <w:jc w:val="both"/>
        <w:rPr>
          <w:rFonts w:ascii="Cambria" w:hAnsi="Cambria" w:cs="Tahoma"/>
        </w:rPr>
      </w:pPr>
    </w:p>
    <w:p w14:paraId="78E38AD4"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7D39FFD9" w14:textId="2B38B548" w:rsidR="005A681E" w:rsidRDefault="005A681E" w:rsidP="00BD2A16">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sidR="00B451FE">
        <w:rPr>
          <w:rFonts w:ascii="Cambria" w:hAnsi="Cambria"/>
        </w:rPr>
        <w:t xml:space="preserve">u zawarcia umowy </w:t>
      </w:r>
      <w:r>
        <w:rPr>
          <w:rFonts w:ascii="Cambria" w:hAnsi="Cambria"/>
        </w:rPr>
        <w:t xml:space="preserve"> </w:t>
      </w:r>
      <w:r w:rsidRPr="00F43A1D">
        <w:rPr>
          <w:rFonts w:ascii="Cambria" w:hAnsi="Cambria"/>
        </w:rPr>
        <w:t>w sprawie zamówienia publicznego.</w:t>
      </w:r>
    </w:p>
    <w:p w14:paraId="4A36FDEF" w14:textId="77777777" w:rsidR="00BD2A16" w:rsidRPr="00F43A1D" w:rsidRDefault="00BD2A16" w:rsidP="00BD2A16">
      <w:pPr>
        <w:spacing w:after="0" w:line="240" w:lineRule="auto"/>
        <w:jc w:val="both"/>
        <w:rPr>
          <w:rFonts w:ascii="Cambria" w:hAnsi="Cambria" w:cs="Tahoma"/>
        </w:rPr>
      </w:pPr>
    </w:p>
    <w:p w14:paraId="351928DC"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19      </w:t>
      </w:r>
    </w:p>
    <w:p w14:paraId="214151AC" w14:textId="77777777" w:rsidR="005A681E" w:rsidRPr="00F43A1D" w:rsidRDefault="005A681E" w:rsidP="005A681E">
      <w:pPr>
        <w:spacing w:after="0" w:line="240" w:lineRule="auto"/>
        <w:jc w:val="both"/>
        <w:rPr>
          <w:rFonts w:ascii="Cambria" w:hAnsi="Cambria" w:cs="Tahoma"/>
        </w:rPr>
      </w:pPr>
      <w:r w:rsidRPr="00F43A1D">
        <w:rPr>
          <w:rFonts w:ascii="Cambria" w:hAnsi="Cambria"/>
        </w:rPr>
        <w:t>Pouczenie o środkach ochrony prawnej przysługujących wykonawcy.</w:t>
      </w:r>
    </w:p>
    <w:p w14:paraId="61E6ED7A" w14:textId="77777777" w:rsidR="005A681E" w:rsidRPr="00F43A1D" w:rsidRDefault="005A681E" w:rsidP="005A681E">
      <w:pPr>
        <w:spacing w:after="0" w:line="240" w:lineRule="auto"/>
        <w:jc w:val="both"/>
        <w:rPr>
          <w:rFonts w:ascii="Cambria" w:hAnsi="Cambria" w:cs="Tahoma"/>
        </w:rPr>
      </w:pPr>
    </w:p>
    <w:p w14:paraId="733151C9"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461B7E83" w14:textId="77777777" w:rsidR="005A681E" w:rsidRPr="00F43A1D" w:rsidRDefault="005A681E" w:rsidP="005A681E">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27D1300C" w14:textId="77777777" w:rsidR="005A681E" w:rsidRPr="00F43A1D" w:rsidRDefault="005A681E" w:rsidP="005A681E">
      <w:pPr>
        <w:spacing w:after="0" w:line="240" w:lineRule="auto"/>
        <w:jc w:val="both"/>
        <w:rPr>
          <w:rFonts w:ascii="Cambria" w:hAnsi="Cambria" w:cs="Tahoma"/>
        </w:rPr>
      </w:pPr>
    </w:p>
    <w:p w14:paraId="1F2D08A4"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1DB12B9C"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30E2C3B5" w14:textId="77777777" w:rsidR="005A681E" w:rsidRPr="00F43A1D" w:rsidRDefault="005A681E" w:rsidP="005A681E">
      <w:pPr>
        <w:spacing w:after="0" w:line="240" w:lineRule="auto"/>
        <w:jc w:val="both"/>
        <w:rPr>
          <w:rFonts w:ascii="Cambria" w:hAnsi="Cambria" w:cs="Tahoma"/>
        </w:rPr>
      </w:pPr>
    </w:p>
    <w:p w14:paraId="067ACDE6"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3039AD8C"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FC3A828" w14:textId="77777777" w:rsidR="005A681E" w:rsidRPr="00F43A1D" w:rsidRDefault="005A681E" w:rsidP="005A681E">
      <w:pPr>
        <w:shd w:val="clear" w:color="auto" w:fill="FFFFFF"/>
        <w:spacing w:after="0" w:line="240" w:lineRule="auto"/>
        <w:jc w:val="both"/>
        <w:rPr>
          <w:rFonts w:ascii="Cambria" w:hAnsi="Cambria" w:cs="Tahoma"/>
          <w:spacing w:val="-2"/>
        </w:rPr>
      </w:pPr>
    </w:p>
    <w:p w14:paraId="0016C746" w14:textId="77777777" w:rsidR="005A681E" w:rsidRPr="00F43A1D" w:rsidRDefault="005A681E" w:rsidP="005A681E">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04E77983" w14:textId="77777777" w:rsidR="005A681E" w:rsidRPr="00F43A1D" w:rsidRDefault="005A681E" w:rsidP="005A681E">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3F2D4918" w14:textId="77777777" w:rsidR="005A681E" w:rsidRPr="00F43A1D" w:rsidRDefault="005A681E" w:rsidP="005A681E">
      <w:pPr>
        <w:shd w:val="clear" w:color="auto" w:fill="FFFFFF"/>
        <w:spacing w:after="0" w:line="240" w:lineRule="auto"/>
        <w:jc w:val="both"/>
        <w:rPr>
          <w:rFonts w:ascii="Cambria" w:hAnsi="Cambria" w:cs="Tahoma"/>
          <w:spacing w:val="-2"/>
        </w:rPr>
      </w:pPr>
    </w:p>
    <w:p w14:paraId="4759EF2F" w14:textId="77777777" w:rsidR="005A681E" w:rsidRPr="00F43A1D" w:rsidRDefault="005A681E" w:rsidP="005A681E">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6039C10E" w14:textId="77777777" w:rsidR="005A681E" w:rsidRPr="00F43A1D" w:rsidRDefault="005A681E" w:rsidP="005A681E">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2B00DE7" w14:textId="77777777" w:rsidR="005A681E" w:rsidRDefault="005A681E" w:rsidP="005A681E">
      <w:pPr>
        <w:pStyle w:val="WW-Tekstpodstawowy3"/>
        <w:ind w:left="426" w:right="-2" w:hanging="426"/>
        <w:rPr>
          <w:rFonts w:ascii="Cambria" w:hAnsi="Cambria" w:cs="Tahoma"/>
          <w:b/>
          <w:szCs w:val="22"/>
        </w:rPr>
      </w:pPr>
    </w:p>
    <w:p w14:paraId="57122C43" w14:textId="77777777" w:rsidR="005A681E" w:rsidRPr="00F43A1D" w:rsidRDefault="005A681E" w:rsidP="005A681E">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6F38DBE8" w14:textId="77777777" w:rsidR="005A681E" w:rsidRPr="00F43A1D" w:rsidRDefault="005A681E" w:rsidP="005A681E">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41A2F34C" w14:textId="3EDEF924" w:rsidR="005A681E" w:rsidRPr="009E6173" w:rsidRDefault="005A681E" w:rsidP="009E6173">
      <w:pPr>
        <w:spacing w:after="0" w:line="240" w:lineRule="auto"/>
        <w:ind w:left="426" w:hanging="426"/>
        <w:jc w:val="both"/>
        <w:rPr>
          <w:rFonts w:ascii="Cambria" w:hAnsi="Cambria" w:cs="Tahoma"/>
        </w:rPr>
      </w:pPr>
      <w:r w:rsidRPr="00F43A1D">
        <w:rPr>
          <w:rFonts w:ascii="Cambria" w:hAnsi="Cambria" w:cs="Tahoma"/>
        </w:rPr>
        <w:tab/>
      </w:r>
    </w:p>
    <w:p w14:paraId="235C90E3"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312F2BFB" w14:textId="77777777" w:rsidR="005A681E" w:rsidRPr="00F43A1D" w:rsidRDefault="005A681E" w:rsidP="005A681E">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79B71C04" w14:textId="77777777" w:rsidR="005A681E" w:rsidRPr="00F43A1D" w:rsidRDefault="005A681E" w:rsidP="005A681E">
      <w:pPr>
        <w:spacing w:after="0" w:line="240" w:lineRule="auto"/>
        <w:jc w:val="both"/>
        <w:rPr>
          <w:rFonts w:ascii="Cambria" w:hAnsi="Cambria" w:cs="Tahoma"/>
          <w:b/>
        </w:rPr>
      </w:pPr>
    </w:p>
    <w:p w14:paraId="00BAAB82"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14525CFE" w14:textId="77777777" w:rsidR="005A681E" w:rsidRPr="00F43A1D" w:rsidRDefault="005A681E" w:rsidP="005A681E">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402C207F" w14:textId="77777777" w:rsidR="00114017" w:rsidRDefault="00114017" w:rsidP="00D61651">
      <w:pPr>
        <w:spacing w:after="0" w:line="240" w:lineRule="auto"/>
        <w:jc w:val="both"/>
        <w:rPr>
          <w:rFonts w:ascii="Cambria" w:hAnsi="Cambria" w:cs="Tahoma"/>
          <w:b/>
        </w:rPr>
      </w:pPr>
    </w:p>
    <w:p w14:paraId="266285AB" w14:textId="688FA02C"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28</w:t>
      </w:r>
    </w:p>
    <w:p w14:paraId="2CAEB814" w14:textId="77777777" w:rsidR="005A681E" w:rsidRPr="00F43A1D" w:rsidRDefault="005A681E" w:rsidP="005A681E">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45D8B1A1" w14:textId="77777777" w:rsidR="005A681E" w:rsidRPr="00F43A1D" w:rsidRDefault="005A681E" w:rsidP="005A681E">
      <w:pPr>
        <w:spacing w:after="0" w:line="240" w:lineRule="auto"/>
        <w:jc w:val="both"/>
        <w:rPr>
          <w:rFonts w:ascii="Cambria" w:hAnsi="Cambria" w:cs="Tahoma"/>
        </w:rPr>
      </w:pPr>
    </w:p>
    <w:p w14:paraId="6B32C5BE" w14:textId="77777777" w:rsidR="00C60356" w:rsidRDefault="00C60356" w:rsidP="005A681E">
      <w:pPr>
        <w:spacing w:after="0" w:line="240" w:lineRule="auto"/>
        <w:ind w:left="426" w:hanging="426"/>
        <w:jc w:val="both"/>
        <w:rPr>
          <w:rFonts w:ascii="Cambria" w:hAnsi="Cambria" w:cs="Tahoma"/>
          <w:b/>
        </w:rPr>
      </w:pPr>
    </w:p>
    <w:p w14:paraId="273B8D85" w14:textId="77777777" w:rsidR="00C60356" w:rsidRDefault="00C60356" w:rsidP="005A681E">
      <w:pPr>
        <w:spacing w:after="0" w:line="240" w:lineRule="auto"/>
        <w:ind w:left="426" w:hanging="426"/>
        <w:jc w:val="both"/>
        <w:rPr>
          <w:rFonts w:ascii="Cambria" w:hAnsi="Cambria" w:cs="Tahoma"/>
          <w:b/>
        </w:rPr>
      </w:pPr>
    </w:p>
    <w:p w14:paraId="4B32D0F4" w14:textId="77777777" w:rsidR="00C60356" w:rsidRDefault="00C60356" w:rsidP="005A681E">
      <w:pPr>
        <w:spacing w:after="0" w:line="240" w:lineRule="auto"/>
        <w:ind w:left="426" w:hanging="426"/>
        <w:jc w:val="both"/>
        <w:rPr>
          <w:rFonts w:ascii="Cambria" w:hAnsi="Cambria" w:cs="Tahoma"/>
          <w:b/>
        </w:rPr>
      </w:pPr>
    </w:p>
    <w:p w14:paraId="25234994" w14:textId="32B0FEFC"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lastRenderedPageBreak/>
        <w:t>Rozdział 29</w:t>
      </w:r>
    </w:p>
    <w:p w14:paraId="55CA6F4F"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21CFA8C" w14:textId="77777777" w:rsidR="005A681E" w:rsidRPr="00F43A1D" w:rsidRDefault="005A681E" w:rsidP="005A681E">
      <w:pPr>
        <w:spacing w:after="0" w:line="240" w:lineRule="auto"/>
        <w:jc w:val="both"/>
        <w:rPr>
          <w:rFonts w:ascii="Cambria" w:hAnsi="Cambria" w:cs="Tahoma"/>
        </w:rPr>
      </w:pPr>
    </w:p>
    <w:p w14:paraId="3CC4A653"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30</w:t>
      </w:r>
    </w:p>
    <w:p w14:paraId="5F2D9358"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727A84F6" w14:textId="77777777" w:rsidR="005A681E" w:rsidRPr="00F43A1D" w:rsidRDefault="005A681E" w:rsidP="005A681E">
      <w:pPr>
        <w:spacing w:after="0" w:line="240" w:lineRule="auto"/>
        <w:jc w:val="both"/>
        <w:rPr>
          <w:rFonts w:ascii="Cambria" w:hAnsi="Cambria" w:cs="Tahoma"/>
        </w:rPr>
      </w:pPr>
    </w:p>
    <w:p w14:paraId="614BC415"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31</w:t>
      </w:r>
    </w:p>
    <w:p w14:paraId="32AE3711"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0834E0E" w14:textId="77777777" w:rsidR="005A681E" w:rsidRPr="00F43A1D" w:rsidRDefault="005A681E" w:rsidP="005A681E">
      <w:pPr>
        <w:spacing w:after="0" w:line="240" w:lineRule="auto"/>
        <w:ind w:left="426" w:hanging="426"/>
        <w:jc w:val="both"/>
        <w:rPr>
          <w:rFonts w:ascii="Cambria" w:hAnsi="Cambria" w:cs="Tahoma"/>
        </w:rPr>
      </w:pPr>
    </w:p>
    <w:p w14:paraId="285668D9"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32</w:t>
      </w:r>
    </w:p>
    <w:p w14:paraId="160106AE"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4069FD61" w14:textId="77777777" w:rsidR="005A681E" w:rsidRPr="00F43A1D" w:rsidRDefault="005A681E" w:rsidP="005A681E">
      <w:pPr>
        <w:spacing w:after="0" w:line="240" w:lineRule="auto"/>
        <w:ind w:left="426" w:hanging="426"/>
        <w:jc w:val="both"/>
        <w:rPr>
          <w:rFonts w:ascii="Cambria" w:hAnsi="Cambria" w:cs="Tahoma"/>
        </w:rPr>
      </w:pPr>
    </w:p>
    <w:p w14:paraId="3D2A469C"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33</w:t>
      </w:r>
    </w:p>
    <w:p w14:paraId="19E39662"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4B0CDA8F" w14:textId="77777777" w:rsidR="005A681E" w:rsidRPr="00F43A1D" w:rsidRDefault="005A681E" w:rsidP="005A681E">
      <w:pPr>
        <w:spacing w:after="0" w:line="240" w:lineRule="auto"/>
        <w:ind w:left="426" w:hanging="426"/>
        <w:jc w:val="both"/>
        <w:rPr>
          <w:rFonts w:ascii="Cambria" w:hAnsi="Cambria" w:cs="Tahoma"/>
        </w:rPr>
      </w:pPr>
    </w:p>
    <w:p w14:paraId="47297930"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34</w:t>
      </w:r>
    </w:p>
    <w:p w14:paraId="1D1B0D17"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31D1FF5A" w14:textId="77777777" w:rsidR="005A681E" w:rsidRPr="00F43A1D" w:rsidRDefault="005A681E" w:rsidP="005A681E">
      <w:pPr>
        <w:spacing w:after="0" w:line="240" w:lineRule="auto"/>
        <w:jc w:val="both"/>
        <w:rPr>
          <w:rFonts w:ascii="Cambria" w:hAnsi="Cambria" w:cs="Tahoma"/>
        </w:rPr>
      </w:pPr>
    </w:p>
    <w:p w14:paraId="603DEAEC"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35</w:t>
      </w:r>
    </w:p>
    <w:p w14:paraId="426A47A9"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024BF5C4" w14:textId="77777777" w:rsidR="005A681E" w:rsidRDefault="005A681E" w:rsidP="00A23E00">
      <w:pPr>
        <w:spacing w:after="0" w:line="240" w:lineRule="auto"/>
        <w:jc w:val="both"/>
        <w:rPr>
          <w:rFonts w:ascii="Cambria" w:hAnsi="Cambria" w:cs="Tahoma"/>
          <w:b/>
        </w:rPr>
      </w:pPr>
    </w:p>
    <w:p w14:paraId="37200BBD"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36</w:t>
      </w:r>
    </w:p>
    <w:p w14:paraId="636F1998" w14:textId="77777777" w:rsidR="005A681E" w:rsidRPr="00F43A1D" w:rsidRDefault="005A681E" w:rsidP="005A681E">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835B516" w14:textId="77777777" w:rsidR="005A681E" w:rsidRPr="00F43A1D" w:rsidRDefault="005A681E" w:rsidP="005A681E">
      <w:pPr>
        <w:spacing w:after="0" w:line="240" w:lineRule="auto"/>
        <w:jc w:val="both"/>
        <w:rPr>
          <w:rFonts w:ascii="Cambria" w:hAnsi="Cambria" w:cs="Tahoma"/>
        </w:rPr>
      </w:pPr>
    </w:p>
    <w:p w14:paraId="7F70D0CC"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37</w:t>
      </w:r>
    </w:p>
    <w:p w14:paraId="26073113"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18870D8D" w14:textId="77777777" w:rsidR="003A1789" w:rsidRDefault="003A1789" w:rsidP="005A681E">
      <w:pPr>
        <w:spacing w:after="0" w:line="240" w:lineRule="auto"/>
        <w:ind w:left="426" w:hanging="426"/>
        <w:jc w:val="both"/>
        <w:rPr>
          <w:rFonts w:ascii="Cambria" w:hAnsi="Cambria" w:cs="Tahoma"/>
          <w:b/>
        </w:rPr>
      </w:pPr>
    </w:p>
    <w:p w14:paraId="7BA30A25" w14:textId="7D148D8B"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38</w:t>
      </w:r>
    </w:p>
    <w:p w14:paraId="38C91F42" w14:textId="77777777" w:rsidR="005A681E" w:rsidRPr="00F43A1D" w:rsidRDefault="005A681E" w:rsidP="005A681E">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16C0FD86" w14:textId="77777777" w:rsidR="005A681E" w:rsidRPr="00F43A1D" w:rsidRDefault="005A681E" w:rsidP="005A681E">
      <w:pPr>
        <w:spacing w:after="0" w:line="240" w:lineRule="auto"/>
        <w:jc w:val="both"/>
        <w:rPr>
          <w:rFonts w:ascii="Cambria" w:hAnsi="Cambria" w:cs="Tahoma"/>
          <w:b/>
        </w:rPr>
      </w:pPr>
    </w:p>
    <w:p w14:paraId="04CAA94B"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39</w:t>
      </w:r>
    </w:p>
    <w:p w14:paraId="6DCD4AC8" w14:textId="77777777" w:rsidR="005A681E" w:rsidRDefault="005A681E" w:rsidP="005A681E">
      <w:pPr>
        <w:spacing w:after="0" w:line="240" w:lineRule="auto"/>
        <w:jc w:val="both"/>
        <w:rPr>
          <w:rFonts w:ascii="Cambria" w:hAnsi="Cambria" w:cs="Segoe UI"/>
          <w:shd w:val="clear" w:color="auto" w:fill="FFFFFF"/>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3DEFC827" w14:textId="77777777" w:rsidR="00114017" w:rsidRDefault="00114017" w:rsidP="00BD2A16">
      <w:pPr>
        <w:jc w:val="both"/>
        <w:rPr>
          <w:rFonts w:asciiTheme="majorHAnsi" w:hAnsiTheme="majorHAnsi" w:cs="Tahoma"/>
        </w:rPr>
      </w:pPr>
    </w:p>
    <w:p w14:paraId="15CE404F" w14:textId="77777777" w:rsidR="00114017" w:rsidRDefault="00114017" w:rsidP="00BD2A16">
      <w:pPr>
        <w:jc w:val="both"/>
        <w:rPr>
          <w:rFonts w:asciiTheme="majorHAnsi" w:hAnsiTheme="majorHAnsi" w:cs="Tahoma"/>
        </w:rPr>
      </w:pPr>
    </w:p>
    <w:p w14:paraId="7FB8A6A8" w14:textId="77777777" w:rsidR="00C60356" w:rsidRDefault="00C60356" w:rsidP="00BD2A16">
      <w:pPr>
        <w:jc w:val="both"/>
        <w:rPr>
          <w:rFonts w:asciiTheme="majorHAnsi" w:hAnsiTheme="majorHAnsi" w:cs="Tahoma"/>
        </w:rPr>
      </w:pPr>
    </w:p>
    <w:p w14:paraId="68ECD94C" w14:textId="77777777" w:rsidR="00C60356" w:rsidRDefault="00C60356" w:rsidP="00BD2A16">
      <w:pPr>
        <w:jc w:val="both"/>
        <w:rPr>
          <w:rFonts w:asciiTheme="majorHAnsi" w:hAnsiTheme="majorHAnsi" w:cs="Tahoma"/>
        </w:rPr>
      </w:pPr>
    </w:p>
    <w:p w14:paraId="3710734C" w14:textId="77777777" w:rsidR="00C60356" w:rsidRDefault="00C60356" w:rsidP="00BD2A16">
      <w:pPr>
        <w:jc w:val="both"/>
        <w:rPr>
          <w:rFonts w:asciiTheme="majorHAnsi" w:hAnsiTheme="majorHAnsi" w:cs="Tahoma"/>
        </w:rPr>
      </w:pPr>
    </w:p>
    <w:p w14:paraId="36368AB4" w14:textId="77777777" w:rsidR="00C60356" w:rsidRDefault="00C60356" w:rsidP="00BD2A16">
      <w:pPr>
        <w:jc w:val="both"/>
        <w:rPr>
          <w:rFonts w:asciiTheme="majorHAnsi" w:hAnsiTheme="majorHAnsi" w:cs="Tahoma"/>
        </w:rPr>
      </w:pPr>
    </w:p>
    <w:p w14:paraId="2E0C392A" w14:textId="77777777" w:rsidR="00C60356" w:rsidRDefault="00C60356" w:rsidP="00BD2A16">
      <w:pPr>
        <w:jc w:val="both"/>
        <w:rPr>
          <w:rFonts w:asciiTheme="majorHAnsi" w:hAnsiTheme="majorHAnsi" w:cs="Tahoma"/>
        </w:rPr>
      </w:pPr>
    </w:p>
    <w:p w14:paraId="7CB52850" w14:textId="77777777" w:rsidR="00C60356" w:rsidRDefault="00C60356" w:rsidP="00BD2A16">
      <w:pPr>
        <w:jc w:val="both"/>
        <w:rPr>
          <w:rFonts w:asciiTheme="majorHAnsi" w:hAnsiTheme="majorHAnsi" w:cs="Tahoma"/>
        </w:rPr>
      </w:pPr>
    </w:p>
    <w:p w14:paraId="065CC5BC" w14:textId="072E7843" w:rsidR="005A681E" w:rsidRPr="00BD2A16" w:rsidRDefault="005A681E" w:rsidP="00BD2A16">
      <w:pPr>
        <w:shd w:val="clear" w:color="auto" w:fill="F3F3F3"/>
        <w:ind w:left="993" w:hanging="993"/>
        <w:jc w:val="both"/>
        <w:rPr>
          <w:rFonts w:ascii="Cambria" w:hAnsi="Cambria" w:cs="Tahoma"/>
          <w:b/>
          <w:sz w:val="36"/>
          <w:szCs w:val="36"/>
        </w:rPr>
      </w:pPr>
      <w:r w:rsidRPr="00D42A3C">
        <w:rPr>
          <w:rFonts w:ascii="Cambria" w:hAnsi="Cambria" w:cs="Tahoma"/>
          <w:b/>
          <w:sz w:val="36"/>
          <w:szCs w:val="36"/>
        </w:rPr>
        <w:t>Część II</w:t>
      </w:r>
      <w:r w:rsidRPr="00D42A3C">
        <w:rPr>
          <w:rFonts w:ascii="Cambria" w:hAnsi="Cambria" w:cs="Tahoma"/>
          <w:b/>
          <w:sz w:val="36"/>
          <w:szCs w:val="36"/>
        </w:rPr>
        <w:tab/>
      </w:r>
      <w:r w:rsidRPr="00D42A3C">
        <w:rPr>
          <w:rFonts w:ascii="Cambria" w:hAnsi="Cambria" w:cs="Tahoma"/>
          <w:b/>
          <w:sz w:val="36"/>
          <w:szCs w:val="36"/>
        </w:rPr>
        <w:tab/>
        <w:t>FORMULARZ OFERTY I ZAŁĄCZNIKI</w:t>
      </w:r>
    </w:p>
    <w:p w14:paraId="301A6ED3" w14:textId="77777777" w:rsidR="005B7C3B" w:rsidRPr="00F62516" w:rsidRDefault="005B7C3B" w:rsidP="005B7C3B">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p>
    <w:p w14:paraId="011A70F8" w14:textId="77777777" w:rsidR="005B7C3B" w:rsidRPr="00F62516" w:rsidRDefault="005B7C3B" w:rsidP="005B7C3B">
      <w:pPr>
        <w:spacing w:after="0" w:line="240" w:lineRule="auto"/>
        <w:ind w:left="993" w:hanging="284"/>
        <w:jc w:val="both"/>
        <w:rPr>
          <w:rFonts w:ascii="Cambria" w:hAnsi="Cambria" w:cs="Tahoma"/>
        </w:rPr>
      </w:pPr>
    </w:p>
    <w:p w14:paraId="6E6C852D" w14:textId="77777777" w:rsidR="005B7C3B" w:rsidRPr="00F62516" w:rsidRDefault="005B7C3B" w:rsidP="005B7C3B">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543DFA32" w14:textId="418C3119" w:rsidR="005B7C3B" w:rsidRPr="00F62516" w:rsidRDefault="005B7C3B" w:rsidP="005B7C3B">
      <w:pPr>
        <w:autoSpaceDE w:val="0"/>
        <w:spacing w:after="0" w:line="240" w:lineRule="auto"/>
        <w:ind w:left="709"/>
        <w:jc w:val="both"/>
        <w:rPr>
          <w:rFonts w:ascii="Cambria" w:hAnsi="Cambria" w:cs="Tahoma"/>
        </w:rPr>
      </w:pPr>
      <w:r w:rsidRPr="00F62516">
        <w:rPr>
          <w:rFonts w:ascii="Cambria" w:hAnsi="Cambria"/>
        </w:rPr>
        <w:t>Oświadczenie o braku podstaw wykluczeni</w:t>
      </w:r>
      <w:r>
        <w:rPr>
          <w:rFonts w:ascii="Cambria" w:hAnsi="Cambria"/>
        </w:rPr>
        <w:t xml:space="preserve">a i spełnianiu warunków udziału </w:t>
      </w:r>
      <w:r w:rsidR="005E1D85">
        <w:rPr>
          <w:rFonts w:ascii="Cambria" w:hAnsi="Cambria"/>
        </w:rPr>
        <w:t xml:space="preserve">                                                  </w:t>
      </w:r>
      <w:r w:rsidRPr="00F62516">
        <w:rPr>
          <w:rFonts w:ascii="Cambria" w:hAnsi="Cambria"/>
        </w:rPr>
        <w:t xml:space="preserve">w postępowaniu (składane przez wykonawcę i wykonawców wspólnie ubiegających się </w:t>
      </w:r>
      <w:r w:rsidR="005E1D85">
        <w:rPr>
          <w:rFonts w:ascii="Cambria" w:hAnsi="Cambria"/>
        </w:rPr>
        <w:t xml:space="preserve">             </w:t>
      </w:r>
      <w:r w:rsidRPr="00F62516">
        <w:rPr>
          <w:rFonts w:ascii="Cambria" w:hAnsi="Cambria"/>
        </w:rPr>
        <w:t xml:space="preserve">o zamówienie) składane </w:t>
      </w:r>
      <w:r>
        <w:rPr>
          <w:rFonts w:ascii="Cambria" w:hAnsi="Cambria"/>
        </w:rPr>
        <w:t xml:space="preserve"> </w:t>
      </w:r>
      <w:r w:rsidRPr="00F62516">
        <w:rPr>
          <w:rFonts w:ascii="Cambria" w:hAnsi="Cambria"/>
        </w:rPr>
        <w:t>na podst. art. 125 ust. 1 lub 4 pzp,</w:t>
      </w:r>
    </w:p>
    <w:p w14:paraId="68B4364A" w14:textId="77777777" w:rsidR="005B7C3B" w:rsidRPr="00F62516" w:rsidRDefault="005B7C3B" w:rsidP="005B7C3B">
      <w:pPr>
        <w:autoSpaceDE w:val="0"/>
        <w:spacing w:after="0" w:line="240" w:lineRule="auto"/>
        <w:jc w:val="both"/>
        <w:rPr>
          <w:rFonts w:ascii="Cambria" w:hAnsi="Cambria"/>
          <w:strike/>
          <w:sz w:val="16"/>
          <w:szCs w:val="16"/>
        </w:rPr>
      </w:pPr>
    </w:p>
    <w:p w14:paraId="6493A4D3" w14:textId="77777777" w:rsidR="005B7C3B" w:rsidRPr="00F62516" w:rsidRDefault="005B7C3B" w:rsidP="005B7C3B">
      <w:pPr>
        <w:autoSpaceDE w:val="0"/>
        <w:spacing w:after="0" w:line="240" w:lineRule="auto"/>
        <w:ind w:firstLine="709"/>
        <w:jc w:val="both"/>
        <w:rPr>
          <w:rFonts w:ascii="Cambria" w:hAnsi="Cambria"/>
          <w:strike/>
          <w:sz w:val="16"/>
          <w:szCs w:val="16"/>
        </w:rPr>
      </w:pPr>
    </w:p>
    <w:p w14:paraId="0F271ABB" w14:textId="77777777" w:rsidR="005B7C3B" w:rsidRPr="00F62516" w:rsidRDefault="005B7C3B" w:rsidP="005B7C3B">
      <w:pPr>
        <w:autoSpaceDE w:val="0"/>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Załącznik nr 2</w:t>
      </w:r>
    </w:p>
    <w:p w14:paraId="6A3936DF" w14:textId="77777777" w:rsidR="005B7C3B" w:rsidRPr="00F62516" w:rsidRDefault="005B7C3B" w:rsidP="005B7C3B">
      <w:pPr>
        <w:autoSpaceDE w:val="0"/>
        <w:spacing w:after="0" w:line="240" w:lineRule="auto"/>
        <w:ind w:left="709"/>
        <w:jc w:val="both"/>
        <w:rPr>
          <w:rFonts w:ascii="Cambria" w:hAnsi="Cambria" w:cs="Tahoma"/>
        </w:rPr>
      </w:pPr>
      <w:r w:rsidRPr="00F62516">
        <w:rPr>
          <w:rFonts w:ascii="Cambria" w:hAnsi="Cambria"/>
        </w:rPr>
        <w:t xml:space="preserve">Oświadczenie o braku podstaw wykluczenia i spełnianiu warunków udziału </w:t>
      </w:r>
      <w:r>
        <w:rPr>
          <w:rFonts w:ascii="Cambria" w:hAnsi="Cambria"/>
        </w:rPr>
        <w:t xml:space="preserve">                                </w:t>
      </w:r>
      <w:r w:rsidRPr="00F62516">
        <w:rPr>
          <w:rFonts w:ascii="Cambria" w:hAnsi="Cambria"/>
        </w:rPr>
        <w:t>w postępowaniu (składane przez podmioty udostępniające zasoby) składane na podst. art. 125 ust. 5 pzp,</w:t>
      </w:r>
    </w:p>
    <w:p w14:paraId="2FFAF908" w14:textId="77777777" w:rsidR="005B7C3B" w:rsidRPr="00F62516" w:rsidRDefault="005B7C3B" w:rsidP="005B7C3B">
      <w:pPr>
        <w:autoSpaceDE w:val="0"/>
        <w:spacing w:after="0" w:line="240" w:lineRule="auto"/>
        <w:ind w:firstLine="709"/>
        <w:jc w:val="both"/>
        <w:rPr>
          <w:rFonts w:ascii="Cambria" w:hAnsi="Cambria"/>
          <w:strike/>
        </w:rPr>
      </w:pPr>
    </w:p>
    <w:p w14:paraId="4A307096" w14:textId="77777777" w:rsidR="005B7C3B" w:rsidRPr="00F62516" w:rsidRDefault="005B7C3B" w:rsidP="005B7C3B">
      <w:pPr>
        <w:autoSpaceDE w:val="0"/>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Załącznik nr 3</w:t>
      </w:r>
    </w:p>
    <w:p w14:paraId="3F5C0BAD" w14:textId="77777777" w:rsidR="005B7C3B" w:rsidRPr="00F62516" w:rsidRDefault="005B7C3B" w:rsidP="005B7C3B">
      <w:pPr>
        <w:autoSpaceDE w:val="0"/>
        <w:spacing w:after="0" w:line="240" w:lineRule="auto"/>
        <w:ind w:left="709"/>
        <w:jc w:val="both"/>
        <w:rPr>
          <w:rFonts w:ascii="Cambria" w:hAnsi="Cambria" w:cs="Tahoma"/>
          <w:bCs/>
          <w:lang w:eastAsia="pl-PL"/>
        </w:rPr>
      </w:pPr>
      <w:r w:rsidRPr="00F62516">
        <w:rPr>
          <w:rFonts w:ascii="Cambria" w:hAnsi="Cambria" w:cs="Tahoma"/>
        </w:rPr>
        <w:t xml:space="preserve">Oświadczenie wykonawców </w:t>
      </w:r>
      <w:r w:rsidRPr="00F62516">
        <w:rPr>
          <w:rFonts w:ascii="Cambria" w:hAnsi="Cambria"/>
        </w:rPr>
        <w:t>wspólnie ubiegających się o udzielenie zamówienia</w:t>
      </w:r>
      <w:r w:rsidRPr="00F62516">
        <w:rPr>
          <w:rFonts w:ascii="Cambria" w:hAnsi="Cambria" w:cs="Tahoma"/>
        </w:rPr>
        <w:t xml:space="preserve"> </w:t>
      </w:r>
      <w:r w:rsidRPr="00F62516">
        <w:rPr>
          <w:rFonts w:ascii="Cambria" w:hAnsi="Cambria" w:cs="Tahoma"/>
          <w:bCs/>
          <w:lang w:eastAsia="pl-PL"/>
        </w:rPr>
        <w:t xml:space="preserve">składane </w:t>
      </w:r>
      <w:r>
        <w:rPr>
          <w:rFonts w:ascii="Cambria" w:hAnsi="Cambria" w:cs="Tahoma"/>
          <w:bCs/>
          <w:lang w:eastAsia="pl-PL"/>
        </w:rPr>
        <w:t xml:space="preserve"> </w:t>
      </w:r>
      <w:r w:rsidRPr="00F62516">
        <w:rPr>
          <w:rFonts w:ascii="Cambria" w:hAnsi="Cambria" w:cs="Tahoma"/>
          <w:bCs/>
          <w:lang w:eastAsia="pl-PL"/>
        </w:rPr>
        <w:t xml:space="preserve">na podstawie art. 117 ust. 4 pzp, z którego wynika, które </w:t>
      </w:r>
      <w:r>
        <w:rPr>
          <w:rFonts w:ascii="Cambria" w:hAnsi="Cambria" w:cs="Tahoma"/>
          <w:bCs/>
          <w:lang w:eastAsia="pl-PL"/>
        </w:rPr>
        <w:t>dostawy/</w:t>
      </w:r>
      <w:r w:rsidRPr="00F62516">
        <w:rPr>
          <w:rFonts w:ascii="Cambria" w:hAnsi="Cambria" w:cs="Tahoma"/>
          <w:bCs/>
          <w:lang w:eastAsia="pl-PL"/>
        </w:rPr>
        <w:t>usługi wykonają poszczególni wykonawcy,</w:t>
      </w:r>
    </w:p>
    <w:p w14:paraId="4938B5E0" w14:textId="77777777" w:rsidR="005B7C3B" w:rsidRPr="00F62516" w:rsidRDefault="005B7C3B" w:rsidP="005B7C3B">
      <w:pPr>
        <w:autoSpaceDE w:val="0"/>
        <w:spacing w:after="0" w:line="240" w:lineRule="auto"/>
        <w:jc w:val="both"/>
        <w:rPr>
          <w:rFonts w:ascii="Cambria" w:hAnsi="Cambria" w:cs="Tahoma"/>
        </w:rPr>
      </w:pPr>
    </w:p>
    <w:p w14:paraId="1FA63DE6" w14:textId="77777777" w:rsidR="005B7C3B" w:rsidRPr="00F62516" w:rsidRDefault="005B7C3B" w:rsidP="005B7C3B">
      <w:pPr>
        <w:autoSpaceDE w:val="0"/>
        <w:spacing w:after="0" w:line="240" w:lineRule="auto"/>
        <w:jc w:val="both"/>
        <w:rPr>
          <w:rFonts w:ascii="Cambria" w:hAnsi="Cambria" w:cs="Tahoma"/>
        </w:rPr>
      </w:pPr>
      <w:r>
        <w:rPr>
          <w:rFonts w:ascii="Cambria" w:hAnsi="Cambria" w:cs="Tahoma"/>
        </w:rPr>
        <w:t>-</w:t>
      </w:r>
      <w:r>
        <w:rPr>
          <w:rFonts w:ascii="Cambria" w:hAnsi="Cambria" w:cs="Tahoma"/>
        </w:rPr>
        <w:tab/>
        <w:t>Załącznik nr 4</w:t>
      </w:r>
    </w:p>
    <w:p w14:paraId="47A16D22" w14:textId="501630F0" w:rsidR="005B7C3B" w:rsidRPr="00F62516" w:rsidRDefault="005B7C3B" w:rsidP="005B7C3B">
      <w:pPr>
        <w:spacing w:after="0"/>
        <w:ind w:left="709"/>
        <w:jc w:val="both"/>
        <w:rPr>
          <w:rFonts w:ascii="Cambria" w:hAnsi="Cambria" w:cs="Tahoma"/>
          <w:lang w:eastAsia="pl-PL"/>
        </w:rPr>
      </w:pPr>
      <w:r w:rsidRPr="00F62516">
        <w:rPr>
          <w:rFonts w:ascii="Cambria" w:hAnsi="Cambria" w:cs="Tahoma"/>
          <w:lang w:eastAsia="pl-PL"/>
        </w:rPr>
        <w:t>Zobowiązanie</w:t>
      </w:r>
      <w:r w:rsidRPr="00F62516">
        <w:rPr>
          <w:rFonts w:ascii="Cambria" w:hAnsi="Cambria"/>
        </w:rPr>
        <w:t xml:space="preserve"> podmiotu udostępniającego zasoby do oddania wykonawcy do dyspozycji niezbędnych zasobów na potrzeby realizacji danego zamówienia składane na podst. </w:t>
      </w:r>
      <w:r>
        <w:rPr>
          <w:rFonts w:ascii="Cambria" w:hAnsi="Cambria"/>
        </w:rPr>
        <w:t xml:space="preserve">               </w:t>
      </w:r>
      <w:r w:rsidRPr="00F62516">
        <w:rPr>
          <w:rFonts w:ascii="Cambria" w:hAnsi="Cambria"/>
        </w:rPr>
        <w:t>art. 118 ust. 3 pzp</w:t>
      </w:r>
      <w:r w:rsidR="00E31FF2">
        <w:rPr>
          <w:rFonts w:ascii="Cambria" w:hAnsi="Cambria"/>
        </w:rPr>
        <w:t>,</w:t>
      </w:r>
    </w:p>
    <w:p w14:paraId="16E47D42" w14:textId="77777777" w:rsidR="005B7C3B" w:rsidRPr="00F62516" w:rsidRDefault="005B7C3B" w:rsidP="005B7C3B">
      <w:pPr>
        <w:autoSpaceDE w:val="0"/>
        <w:spacing w:after="0"/>
        <w:ind w:left="1418"/>
        <w:jc w:val="both"/>
        <w:rPr>
          <w:rFonts w:ascii="Cambria" w:hAnsi="Cambria"/>
        </w:rPr>
      </w:pPr>
    </w:p>
    <w:p w14:paraId="56A60087" w14:textId="77777777" w:rsidR="005B7C3B" w:rsidRPr="00F62516" w:rsidRDefault="005B7C3B" w:rsidP="005B7C3B">
      <w:pPr>
        <w:autoSpaceDE w:val="0"/>
        <w:spacing w:after="0"/>
        <w:jc w:val="both"/>
        <w:rPr>
          <w:rFonts w:ascii="Cambria" w:hAnsi="Cambria" w:cs="Tahoma"/>
        </w:rPr>
      </w:pPr>
      <w:r>
        <w:rPr>
          <w:rFonts w:ascii="Cambria" w:hAnsi="Cambria" w:cs="Tahoma"/>
        </w:rPr>
        <w:t>-</w:t>
      </w:r>
      <w:r>
        <w:rPr>
          <w:rFonts w:ascii="Cambria" w:hAnsi="Cambria" w:cs="Tahoma"/>
        </w:rPr>
        <w:tab/>
        <w:t>Załącznik nr 5</w:t>
      </w:r>
    </w:p>
    <w:p w14:paraId="1C0D9FF2" w14:textId="4FD92220" w:rsidR="00BD2A16" w:rsidRDefault="005B7C3B" w:rsidP="00BD2A16">
      <w:pPr>
        <w:autoSpaceDE w:val="0"/>
        <w:spacing w:after="0"/>
        <w:ind w:left="1418" w:hanging="709"/>
        <w:jc w:val="both"/>
        <w:rPr>
          <w:rFonts w:ascii="Cambria" w:hAnsi="Cambria"/>
        </w:rPr>
      </w:pPr>
      <w:r w:rsidRPr="00F62516">
        <w:rPr>
          <w:rFonts w:ascii="Cambria" w:hAnsi="Cambria"/>
        </w:rPr>
        <w:t>Wykaz</w:t>
      </w:r>
      <w:r>
        <w:rPr>
          <w:rFonts w:ascii="Cambria" w:hAnsi="Cambria"/>
        </w:rPr>
        <w:t xml:space="preserve"> robót</w:t>
      </w:r>
      <w:r w:rsidR="00E31FF2">
        <w:rPr>
          <w:rFonts w:ascii="Cambria" w:hAnsi="Cambria"/>
        </w:rPr>
        <w:t>,</w:t>
      </w:r>
    </w:p>
    <w:p w14:paraId="7552F5D7" w14:textId="77777777" w:rsidR="005B7C3B" w:rsidRDefault="005B7C3B" w:rsidP="00E31FF2">
      <w:pPr>
        <w:autoSpaceDE w:val="0"/>
        <w:spacing w:after="0"/>
        <w:jc w:val="both"/>
        <w:rPr>
          <w:rFonts w:ascii="Cambria" w:hAnsi="Cambria"/>
        </w:rPr>
      </w:pPr>
    </w:p>
    <w:p w14:paraId="0AAE2E12" w14:textId="3082C2F7" w:rsidR="005B7C3B" w:rsidRPr="00F62516" w:rsidRDefault="005B7C3B" w:rsidP="005B7C3B">
      <w:pPr>
        <w:autoSpaceDE w:val="0"/>
        <w:spacing w:after="0"/>
        <w:jc w:val="both"/>
        <w:rPr>
          <w:rFonts w:ascii="Cambria" w:hAnsi="Cambria" w:cs="Tahoma"/>
        </w:rPr>
      </w:pPr>
      <w:r>
        <w:rPr>
          <w:rFonts w:ascii="Cambria" w:hAnsi="Cambria" w:cs="Tahoma"/>
        </w:rPr>
        <w:t>-</w:t>
      </w:r>
      <w:r>
        <w:rPr>
          <w:rFonts w:ascii="Cambria" w:hAnsi="Cambria" w:cs="Tahoma"/>
        </w:rPr>
        <w:tab/>
        <w:t xml:space="preserve">Załącznik </w:t>
      </w:r>
      <w:r w:rsidRPr="00AB5FED">
        <w:rPr>
          <w:rFonts w:ascii="Cambria" w:hAnsi="Cambria" w:cs="Tahoma"/>
        </w:rPr>
        <w:t xml:space="preserve">nr </w:t>
      </w:r>
      <w:r w:rsidR="00D61651" w:rsidRPr="00AB5FED">
        <w:rPr>
          <w:rFonts w:ascii="Cambria" w:hAnsi="Cambria" w:cs="Tahoma"/>
        </w:rPr>
        <w:t>6</w:t>
      </w:r>
    </w:p>
    <w:p w14:paraId="6E723CDC" w14:textId="59566BFF" w:rsidR="00A803B0" w:rsidRDefault="005B7C3B" w:rsidP="00BD2A16">
      <w:pPr>
        <w:autoSpaceDE w:val="0"/>
        <w:spacing w:after="0"/>
        <w:ind w:left="1418" w:hanging="709"/>
        <w:jc w:val="both"/>
        <w:rPr>
          <w:rFonts w:ascii="Cambria" w:hAnsi="Cambria"/>
        </w:rPr>
      </w:pPr>
      <w:r w:rsidRPr="00F62516">
        <w:rPr>
          <w:rFonts w:ascii="Cambria" w:hAnsi="Cambria"/>
        </w:rPr>
        <w:t>Wykaz</w:t>
      </w:r>
      <w:r>
        <w:rPr>
          <w:rFonts w:ascii="Cambria" w:hAnsi="Cambria"/>
        </w:rPr>
        <w:t xml:space="preserve"> osób</w:t>
      </w:r>
      <w:r w:rsidR="00E31FF2">
        <w:rPr>
          <w:rFonts w:ascii="Cambria" w:hAnsi="Cambria"/>
        </w:rPr>
        <w:t>.</w:t>
      </w:r>
    </w:p>
    <w:p w14:paraId="406DAEBA" w14:textId="77777777" w:rsidR="00E31FF2" w:rsidRDefault="00E31FF2" w:rsidP="00BD2A16">
      <w:pPr>
        <w:autoSpaceDE w:val="0"/>
        <w:spacing w:after="0"/>
        <w:ind w:left="1418" w:hanging="709"/>
        <w:jc w:val="both"/>
        <w:rPr>
          <w:rFonts w:ascii="Cambria" w:hAnsi="Cambria"/>
        </w:rPr>
      </w:pPr>
    </w:p>
    <w:p w14:paraId="18067D9F" w14:textId="77777777" w:rsidR="005A681E" w:rsidRPr="00D42A3C" w:rsidRDefault="005A681E" w:rsidP="005A681E">
      <w:pPr>
        <w:rPr>
          <w:rFonts w:ascii="Cambria" w:hAnsi="Cambria" w:cs="Tahoma"/>
        </w:rPr>
      </w:pPr>
    </w:p>
    <w:p w14:paraId="4C0E000C" w14:textId="77777777" w:rsidR="005A681E" w:rsidRPr="00D42A3C" w:rsidRDefault="005A681E" w:rsidP="005A681E">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756F4EBC" w14:textId="2485D1E5" w:rsidR="005A681E" w:rsidRDefault="009E6173" w:rsidP="00114017">
      <w:r>
        <w:rPr>
          <w:rFonts w:ascii="Cambria" w:hAnsi="Cambria" w:cs="Tahoma"/>
        </w:rPr>
        <w:t>Opis przedmiotu zamówienia.</w:t>
      </w:r>
    </w:p>
    <w:p w14:paraId="600B1DF1" w14:textId="77777777" w:rsidR="00114017" w:rsidRPr="00114017" w:rsidRDefault="00114017" w:rsidP="00114017"/>
    <w:p w14:paraId="4A2C6ECB" w14:textId="77777777" w:rsidR="005A681E" w:rsidRPr="00D42A3C" w:rsidRDefault="005A681E" w:rsidP="005A681E">
      <w:pPr>
        <w:shd w:val="clear" w:color="auto" w:fill="F3F3F3"/>
        <w:ind w:left="993" w:hanging="993"/>
        <w:rPr>
          <w:rFonts w:ascii="Cambria" w:hAnsi="Cambria" w:cs="Tahoma"/>
          <w:b/>
          <w:sz w:val="36"/>
          <w:szCs w:val="36"/>
        </w:rPr>
      </w:pPr>
      <w:r>
        <w:rPr>
          <w:rFonts w:ascii="Cambria" w:hAnsi="Cambria" w:cs="Tahoma"/>
          <w:b/>
          <w:sz w:val="36"/>
          <w:szCs w:val="36"/>
        </w:rPr>
        <w:t>Część IV</w:t>
      </w:r>
    </w:p>
    <w:p w14:paraId="25A33C30" w14:textId="77777777" w:rsidR="005B7C3B" w:rsidRPr="00DA2970" w:rsidRDefault="005B7C3B" w:rsidP="005B7C3B">
      <w:pPr>
        <w:spacing w:line="240" w:lineRule="auto"/>
        <w:jc w:val="both"/>
        <w:rPr>
          <w:rFonts w:ascii="Cambria" w:hAnsi="Cambria" w:cs="Tahoma"/>
        </w:rPr>
      </w:pPr>
      <w:r w:rsidRPr="00F43A1D">
        <w:rPr>
          <w:rFonts w:ascii="Cambria" w:hAnsi="Cambria" w:cs="Tahoma"/>
        </w:rPr>
        <w:t xml:space="preserve">Wzór umowy </w:t>
      </w:r>
    </w:p>
    <w:p w14:paraId="46607310" w14:textId="77777777" w:rsidR="00A803B0" w:rsidRDefault="00A803B0" w:rsidP="00114017">
      <w:pPr>
        <w:spacing w:after="0" w:line="240" w:lineRule="auto"/>
        <w:rPr>
          <w:rFonts w:ascii="Cambria" w:hAnsi="Cambria" w:cs="Tahoma"/>
          <w:b/>
          <w:sz w:val="36"/>
          <w:szCs w:val="36"/>
        </w:rPr>
      </w:pPr>
    </w:p>
    <w:p w14:paraId="5A6E8FC3" w14:textId="77777777" w:rsidR="00E31FF2" w:rsidRDefault="00E31FF2" w:rsidP="005A681E">
      <w:pPr>
        <w:spacing w:after="0" w:line="240" w:lineRule="auto"/>
        <w:ind w:left="992" w:hanging="992"/>
        <w:jc w:val="center"/>
        <w:rPr>
          <w:rFonts w:ascii="Cambria" w:hAnsi="Cambria" w:cs="Tahoma"/>
          <w:b/>
          <w:sz w:val="36"/>
          <w:szCs w:val="36"/>
        </w:rPr>
      </w:pPr>
    </w:p>
    <w:p w14:paraId="3F8AFDE1" w14:textId="77777777" w:rsidR="00D61651" w:rsidRDefault="00D61651" w:rsidP="005A681E">
      <w:pPr>
        <w:spacing w:after="0" w:line="240" w:lineRule="auto"/>
        <w:ind w:left="992" w:hanging="992"/>
        <w:jc w:val="center"/>
        <w:rPr>
          <w:rFonts w:ascii="Cambria" w:hAnsi="Cambria" w:cs="Tahoma"/>
          <w:b/>
          <w:sz w:val="36"/>
          <w:szCs w:val="36"/>
        </w:rPr>
      </w:pPr>
    </w:p>
    <w:p w14:paraId="2521D81C" w14:textId="77777777" w:rsidR="00D61651" w:rsidRDefault="00D61651" w:rsidP="005A681E">
      <w:pPr>
        <w:spacing w:after="0" w:line="240" w:lineRule="auto"/>
        <w:ind w:left="992" w:hanging="992"/>
        <w:jc w:val="center"/>
        <w:rPr>
          <w:rFonts w:ascii="Cambria" w:hAnsi="Cambria" w:cs="Tahoma"/>
          <w:b/>
          <w:sz w:val="36"/>
          <w:szCs w:val="36"/>
        </w:rPr>
      </w:pPr>
    </w:p>
    <w:p w14:paraId="3EEF93DD" w14:textId="77777777" w:rsidR="00D61651" w:rsidRDefault="00D61651" w:rsidP="005A681E">
      <w:pPr>
        <w:spacing w:after="0" w:line="240" w:lineRule="auto"/>
        <w:ind w:left="992" w:hanging="992"/>
        <w:jc w:val="center"/>
        <w:rPr>
          <w:rFonts w:ascii="Cambria" w:hAnsi="Cambria" w:cs="Tahoma"/>
          <w:b/>
          <w:sz w:val="36"/>
          <w:szCs w:val="36"/>
        </w:rPr>
      </w:pPr>
    </w:p>
    <w:p w14:paraId="44ABFAFF" w14:textId="77777777" w:rsidR="00D61651" w:rsidRDefault="00D61651" w:rsidP="005A681E">
      <w:pPr>
        <w:spacing w:after="0" w:line="240" w:lineRule="auto"/>
        <w:ind w:left="992" w:hanging="992"/>
        <w:jc w:val="center"/>
        <w:rPr>
          <w:rFonts w:ascii="Cambria" w:hAnsi="Cambria" w:cs="Tahoma"/>
          <w:b/>
          <w:sz w:val="36"/>
          <w:szCs w:val="36"/>
        </w:rPr>
      </w:pPr>
    </w:p>
    <w:p w14:paraId="7740EF89" w14:textId="77777777" w:rsidR="00D61651" w:rsidRDefault="00D61651" w:rsidP="005A681E">
      <w:pPr>
        <w:spacing w:after="0" w:line="240" w:lineRule="auto"/>
        <w:ind w:left="992" w:hanging="992"/>
        <w:jc w:val="center"/>
        <w:rPr>
          <w:rFonts w:ascii="Cambria" w:hAnsi="Cambria" w:cs="Tahoma"/>
          <w:b/>
          <w:sz w:val="36"/>
          <w:szCs w:val="36"/>
        </w:rPr>
      </w:pPr>
    </w:p>
    <w:p w14:paraId="4E68B4A2" w14:textId="77777777" w:rsidR="00D61651" w:rsidRDefault="00D61651" w:rsidP="00AB5FED">
      <w:pPr>
        <w:spacing w:after="0" w:line="240" w:lineRule="auto"/>
        <w:rPr>
          <w:rFonts w:ascii="Cambria" w:hAnsi="Cambria" w:cs="Tahoma"/>
          <w:b/>
          <w:sz w:val="36"/>
          <w:szCs w:val="36"/>
        </w:rPr>
      </w:pPr>
    </w:p>
    <w:p w14:paraId="57EF1727" w14:textId="637A0068" w:rsidR="005A681E" w:rsidRPr="00F43A1D" w:rsidRDefault="005A681E" w:rsidP="005A681E">
      <w:pPr>
        <w:spacing w:after="0" w:line="240" w:lineRule="auto"/>
        <w:ind w:left="992" w:hanging="992"/>
        <w:jc w:val="center"/>
        <w:rPr>
          <w:rFonts w:ascii="Cambria" w:hAnsi="Cambria" w:cs="Tahoma"/>
          <w:b/>
          <w:sz w:val="36"/>
          <w:szCs w:val="36"/>
        </w:rPr>
      </w:pPr>
      <w:r w:rsidRPr="00F43A1D">
        <w:rPr>
          <w:rFonts w:ascii="Cambria" w:hAnsi="Cambria" w:cs="Tahoma"/>
          <w:b/>
          <w:sz w:val="36"/>
          <w:szCs w:val="36"/>
        </w:rPr>
        <w:lastRenderedPageBreak/>
        <w:t>Część I</w:t>
      </w:r>
      <w:r w:rsidRPr="00F43A1D">
        <w:rPr>
          <w:rFonts w:ascii="Cambria" w:hAnsi="Cambria" w:cs="Tahoma"/>
          <w:b/>
          <w:sz w:val="36"/>
          <w:szCs w:val="36"/>
        </w:rPr>
        <w:tab/>
      </w:r>
    </w:p>
    <w:p w14:paraId="0A58201E" w14:textId="77777777" w:rsidR="005A681E" w:rsidRPr="00F43A1D" w:rsidRDefault="005A681E" w:rsidP="005A681E">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71D4D66B" w14:textId="77777777" w:rsidR="005A681E" w:rsidRPr="00F43A1D" w:rsidRDefault="005A681E" w:rsidP="005A681E">
      <w:pPr>
        <w:spacing w:line="240" w:lineRule="auto"/>
        <w:rPr>
          <w:rFonts w:ascii="Cambria" w:hAnsi="Cambria" w:cs="Tahoma"/>
          <w:b/>
        </w:rPr>
      </w:pPr>
    </w:p>
    <w:p w14:paraId="0D32B791" w14:textId="77777777" w:rsidR="005A681E" w:rsidRPr="00F43A1D" w:rsidRDefault="005A681E" w:rsidP="005A681E">
      <w:pPr>
        <w:spacing w:line="240" w:lineRule="auto"/>
        <w:ind w:left="426" w:hanging="426"/>
        <w:jc w:val="center"/>
        <w:rPr>
          <w:rFonts w:ascii="Cambria" w:hAnsi="Cambria" w:cs="Tahoma"/>
          <w:b/>
        </w:rPr>
      </w:pPr>
      <w:r w:rsidRPr="00F43A1D">
        <w:rPr>
          <w:rFonts w:ascii="Cambria" w:hAnsi="Cambria" w:cs="Tahoma"/>
          <w:b/>
        </w:rPr>
        <w:t>ROZDZIAŁ 1</w:t>
      </w:r>
    </w:p>
    <w:p w14:paraId="6DB8F058" w14:textId="77777777" w:rsidR="005A681E" w:rsidRPr="00957D47" w:rsidRDefault="005A681E" w:rsidP="005A681E">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6AE9426C" w14:textId="77777777" w:rsidR="005A681E" w:rsidRPr="00F43A1D"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11A61D27" w14:textId="77777777" w:rsidR="005A681E" w:rsidRPr="00F43A1D"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2CB914A5" w14:textId="77777777" w:rsidR="005A681E" w:rsidRPr="00F43A1D"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5359CF9D" w14:textId="77777777" w:rsidR="005A681E" w:rsidRPr="00A825E1" w:rsidRDefault="005A681E" w:rsidP="005A681E">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377E936D" w14:textId="77777777" w:rsidR="005C5F51" w:rsidRPr="00A825E1" w:rsidRDefault="005C5F51" w:rsidP="005C5F51">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0B50813A" w14:textId="713F056F" w:rsidR="00A17A45" w:rsidRPr="00A17A45" w:rsidRDefault="005A681E" w:rsidP="00A17A45">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strony internetowej prowadzonego postępowania: </w:t>
      </w:r>
    </w:p>
    <w:p w14:paraId="0D74C31A" w14:textId="79774DAC" w:rsidR="00DC4F73" w:rsidRDefault="00DC4F73" w:rsidP="00BD2A16">
      <w:pPr>
        <w:suppressAutoHyphens/>
        <w:spacing w:after="0" w:line="240" w:lineRule="auto"/>
        <w:ind w:left="284"/>
        <w:jc w:val="both"/>
      </w:pPr>
      <w:hyperlink r:id="rId11" w:history="1">
        <w:r w:rsidRPr="00814D67">
          <w:rPr>
            <w:rStyle w:val="Hipercze"/>
          </w:rPr>
          <w:t>https://ezamowienia.gov.pl/mp-client/search/list/ocds-148610-9ddc2477-be41-4520-9955-f5c94140f24b</w:t>
        </w:r>
      </w:hyperlink>
    </w:p>
    <w:p w14:paraId="30096046" w14:textId="77777777" w:rsidR="00A17A45" w:rsidRDefault="00A17A45" w:rsidP="00C60356">
      <w:pPr>
        <w:suppressAutoHyphens/>
        <w:spacing w:after="0" w:line="240" w:lineRule="auto"/>
        <w:jc w:val="both"/>
      </w:pPr>
    </w:p>
    <w:p w14:paraId="163FC6F4" w14:textId="77777777" w:rsidR="00BE3BF9" w:rsidRDefault="005C5F51" w:rsidP="00C60356">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00A825E1" w:rsidRPr="00A825E1">
        <w:rPr>
          <w:rFonts w:ascii="Cambria" w:hAnsi="Cambria" w:cs="Tahoma"/>
        </w:rPr>
        <w:t xml:space="preserve">: </w:t>
      </w:r>
    </w:p>
    <w:p w14:paraId="776E8F11" w14:textId="7B41F802" w:rsidR="004203CD" w:rsidRPr="004203CD" w:rsidRDefault="004203CD" w:rsidP="004203CD">
      <w:pPr>
        <w:numPr>
          <w:ilvl w:val="0"/>
          <w:numId w:val="1"/>
        </w:numPr>
        <w:spacing w:after="0" w:line="240" w:lineRule="auto"/>
        <w:ind w:left="0" w:firstLine="567"/>
        <w:outlineLvl w:val="2"/>
        <w:rPr>
          <w:rFonts w:ascii="Times New Roman" w:eastAsia="Times New Roman" w:hAnsi="Times New Roman" w:cs="Times New Roman"/>
          <w:b/>
          <w:bCs/>
          <w:sz w:val="27"/>
          <w:szCs w:val="27"/>
          <w:lang w:eastAsia="pl-PL"/>
        </w:rPr>
      </w:pPr>
      <w:r w:rsidRPr="004203CD">
        <w:rPr>
          <w:b/>
          <w:bCs/>
        </w:rPr>
        <w:t>ocds-148610-9ddc2477-be41-4520-9955-f5c94140f24b</w:t>
      </w:r>
    </w:p>
    <w:p w14:paraId="2EECEA19" w14:textId="77777777" w:rsidR="004203CD" w:rsidRPr="00C60356" w:rsidRDefault="004203CD" w:rsidP="004203CD">
      <w:pPr>
        <w:spacing w:after="0" w:line="240" w:lineRule="auto"/>
        <w:outlineLvl w:val="2"/>
        <w:rPr>
          <w:rFonts w:ascii="Times New Roman" w:eastAsia="Times New Roman" w:hAnsi="Times New Roman" w:cs="Times New Roman"/>
          <w:b/>
          <w:bCs/>
          <w:sz w:val="27"/>
          <w:szCs w:val="27"/>
          <w:lang w:eastAsia="pl-PL"/>
        </w:rPr>
      </w:pPr>
    </w:p>
    <w:p w14:paraId="620389AE" w14:textId="77777777" w:rsidR="005C5F51" w:rsidRPr="00A825E1" w:rsidRDefault="005C5F51" w:rsidP="00C60356">
      <w:pPr>
        <w:numPr>
          <w:ilvl w:val="0"/>
          <w:numId w:val="3"/>
        </w:numPr>
        <w:tabs>
          <w:tab w:val="clear" w:pos="360"/>
          <w:tab w:val="num" w:pos="284"/>
        </w:tabs>
        <w:suppressAutoHyphens/>
        <w:spacing w:after="0" w:line="240" w:lineRule="auto"/>
        <w:ind w:left="284" w:hanging="284"/>
        <w:jc w:val="both"/>
        <w:rPr>
          <w:rFonts w:ascii="Cambria" w:hAnsi="Cambria" w:cs="Tahoma"/>
        </w:rPr>
      </w:pPr>
      <w:r w:rsidRPr="009E6173">
        <w:rPr>
          <w:rFonts w:ascii="Cambria" w:hAnsi="Cambria" w:cs="Arial"/>
        </w:rPr>
        <w:t xml:space="preserve">Postępowanie można wyszukać również ze strony głównej Platformy </w:t>
      </w:r>
      <w:r w:rsidRPr="009E6173">
        <w:rPr>
          <w:rFonts w:ascii="Cambria" w:hAnsi="Cambria" w:cs="Arial"/>
        </w:rPr>
        <w:br/>
        <w:t>e-Zamówienia (przycisk „Przeglądaj postępowania/konkursy</w:t>
      </w:r>
      <w:r w:rsidRPr="00A825E1">
        <w:rPr>
          <w:rFonts w:ascii="Cambria" w:hAnsi="Cambria" w:cs="Arial"/>
        </w:rPr>
        <w:t>”).</w:t>
      </w:r>
    </w:p>
    <w:p w14:paraId="3CC5CBFA" w14:textId="77777777" w:rsidR="005A681E" w:rsidRPr="00F43A1D" w:rsidRDefault="005A681E" w:rsidP="005A681E">
      <w:pPr>
        <w:spacing w:line="240" w:lineRule="auto"/>
        <w:rPr>
          <w:rFonts w:ascii="Cambria" w:hAnsi="Cambria" w:cs="Tahoma"/>
          <w:b/>
          <w:color w:val="FF0000"/>
        </w:rPr>
      </w:pPr>
    </w:p>
    <w:p w14:paraId="0B2F01A7" w14:textId="77777777" w:rsidR="005A681E" w:rsidRPr="00F43A1D" w:rsidRDefault="005A681E" w:rsidP="005A681E">
      <w:pPr>
        <w:spacing w:line="240" w:lineRule="auto"/>
        <w:jc w:val="center"/>
        <w:rPr>
          <w:rFonts w:ascii="Cambria" w:hAnsi="Cambria" w:cs="Tahoma"/>
          <w:b/>
        </w:rPr>
      </w:pPr>
      <w:r w:rsidRPr="00F43A1D">
        <w:rPr>
          <w:rFonts w:ascii="Cambria" w:hAnsi="Cambria" w:cs="Tahoma"/>
          <w:b/>
        </w:rPr>
        <w:t>ROZDZIAŁ 2</w:t>
      </w:r>
    </w:p>
    <w:p w14:paraId="255F1041" w14:textId="77777777" w:rsidR="005A681E" w:rsidRPr="00380409" w:rsidRDefault="005A681E" w:rsidP="00380409">
      <w:pPr>
        <w:spacing w:line="240" w:lineRule="auto"/>
        <w:jc w:val="center"/>
        <w:rPr>
          <w:rFonts w:ascii="Cambria" w:hAnsi="Cambria" w:cs="Tahom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4AFF4403" w14:textId="77777777" w:rsidR="00A825E1" w:rsidRDefault="005C5F51" w:rsidP="00B76745">
      <w:pPr>
        <w:numPr>
          <w:ilvl w:val="0"/>
          <w:numId w:val="9"/>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44131361" w14:textId="00D62854" w:rsidR="00DC4F73" w:rsidRDefault="00DC4F73" w:rsidP="00F5341B">
      <w:pPr>
        <w:suppressAutoHyphens/>
        <w:spacing w:after="0" w:line="240" w:lineRule="auto"/>
        <w:ind w:left="284"/>
        <w:jc w:val="both"/>
      </w:pPr>
      <w:hyperlink r:id="rId12" w:history="1">
        <w:r w:rsidRPr="00814D67">
          <w:rPr>
            <w:rStyle w:val="Hipercze"/>
          </w:rPr>
          <w:t>https://ezamowienia.gov.pl/mp-client/search/list/ocds-148610-9ddc2477-be41-4520-9955-f5c94140f24b</w:t>
        </w:r>
      </w:hyperlink>
    </w:p>
    <w:p w14:paraId="542DB925" w14:textId="77777777" w:rsidR="00DC4F73" w:rsidRDefault="00DC4F73" w:rsidP="00F5341B">
      <w:pPr>
        <w:suppressAutoHyphens/>
        <w:spacing w:after="0" w:line="240" w:lineRule="auto"/>
        <w:ind w:left="284"/>
        <w:jc w:val="both"/>
      </w:pPr>
    </w:p>
    <w:p w14:paraId="7B2FC4AA" w14:textId="77777777" w:rsidR="005C5F51" w:rsidRPr="005C5F51" w:rsidRDefault="005C5F51" w:rsidP="00B76745">
      <w:pPr>
        <w:numPr>
          <w:ilvl w:val="0"/>
          <w:numId w:val="9"/>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7298B0F4" w14:textId="77777777" w:rsidR="005C5F51" w:rsidRPr="005C5F51" w:rsidRDefault="005C5F51" w:rsidP="00B76745">
      <w:pPr>
        <w:numPr>
          <w:ilvl w:val="0"/>
          <w:numId w:val="9"/>
        </w:numPr>
        <w:tabs>
          <w:tab w:val="clear" w:pos="720"/>
          <w:tab w:val="num" w:pos="284"/>
        </w:tabs>
        <w:suppressAutoHyphens/>
        <w:spacing w:after="0" w:line="240" w:lineRule="auto"/>
        <w:ind w:left="284" w:hanging="284"/>
        <w:jc w:val="both"/>
        <w:rPr>
          <w:rFonts w:ascii="Cambria" w:hAnsi="Cambria" w:cs="Tahoma"/>
          <w:color w:val="00B050"/>
        </w:rPr>
      </w:pPr>
      <w:r w:rsidRPr="00F43A1D">
        <w:rPr>
          <w:rFonts w:ascii="Cambria" w:hAnsi="Cambria" w:cs="CIDFont+F2"/>
          <w:lang w:eastAsia="pl-PL"/>
        </w:rPr>
        <w:t xml:space="preserve">Zamawiający przekazuje link do prowadzonego postępowania określony w ust. 1 oraz ID postępowania. </w:t>
      </w:r>
    </w:p>
    <w:p w14:paraId="66C982F0" w14:textId="77777777" w:rsidR="005C5F51" w:rsidRPr="005C5F51" w:rsidRDefault="005C5F51" w:rsidP="00B76745">
      <w:pPr>
        <w:numPr>
          <w:ilvl w:val="0"/>
          <w:numId w:val="9"/>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5BB12C98" w14:textId="77777777" w:rsidR="005A681E" w:rsidRDefault="005A681E" w:rsidP="005C5F51">
      <w:pPr>
        <w:spacing w:after="0" w:line="240" w:lineRule="auto"/>
        <w:rPr>
          <w:rFonts w:ascii="Cambria" w:hAnsi="Cambria" w:cs="Tahoma"/>
          <w:b/>
        </w:rPr>
      </w:pPr>
    </w:p>
    <w:p w14:paraId="3708A347" w14:textId="77777777" w:rsidR="005A681E" w:rsidRPr="00F43A1D" w:rsidRDefault="005A681E" w:rsidP="005A681E">
      <w:pPr>
        <w:spacing w:after="0" w:line="240" w:lineRule="auto"/>
        <w:ind w:left="425" w:hanging="425"/>
        <w:jc w:val="center"/>
        <w:rPr>
          <w:rFonts w:ascii="Cambria" w:hAnsi="Cambria" w:cs="Tahoma"/>
          <w:b/>
        </w:rPr>
      </w:pPr>
      <w:r w:rsidRPr="00F43A1D">
        <w:rPr>
          <w:rFonts w:ascii="Cambria" w:hAnsi="Cambria" w:cs="Tahoma"/>
          <w:b/>
        </w:rPr>
        <w:t>ROZDZIAŁ 3</w:t>
      </w:r>
    </w:p>
    <w:p w14:paraId="21914594" w14:textId="58030741" w:rsidR="005A681E" w:rsidRDefault="005A681E" w:rsidP="00A17A45">
      <w:pPr>
        <w:spacing w:after="0" w:line="240" w:lineRule="auto"/>
        <w:ind w:left="425" w:hanging="425"/>
        <w:jc w:val="center"/>
        <w:rPr>
          <w:rFonts w:ascii="Cambria" w:hAnsi="Cambria"/>
          <w:b/>
        </w:rPr>
      </w:pPr>
      <w:r w:rsidRPr="00F43A1D">
        <w:rPr>
          <w:rFonts w:ascii="Cambria" w:hAnsi="Cambria"/>
          <w:b/>
        </w:rPr>
        <w:t>TRYB UDZIELENIA ZAMÓWIENIA</w:t>
      </w:r>
    </w:p>
    <w:p w14:paraId="5B87F67A" w14:textId="77777777" w:rsidR="00A17A45" w:rsidRPr="00A17A45" w:rsidRDefault="00A17A45" w:rsidP="00A17A45">
      <w:pPr>
        <w:spacing w:after="0" w:line="240" w:lineRule="auto"/>
        <w:ind w:left="425" w:hanging="425"/>
        <w:jc w:val="center"/>
        <w:rPr>
          <w:rFonts w:ascii="Cambria" w:hAnsi="Cambria"/>
          <w:b/>
        </w:rPr>
      </w:pPr>
    </w:p>
    <w:p w14:paraId="5D2705B9" w14:textId="6CB1F447" w:rsidR="005A681E" w:rsidRPr="00957D47" w:rsidRDefault="005A681E">
      <w:pPr>
        <w:pStyle w:val="Akapitzlist"/>
        <w:numPr>
          <w:ilvl w:val="0"/>
          <w:numId w:val="27"/>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publicznych (tekst. jedn. Dz. U. z 202</w:t>
      </w:r>
      <w:r w:rsidR="00114017">
        <w:rPr>
          <w:rFonts w:ascii="Cambria" w:hAnsi="Cambria" w:cs="Tahoma"/>
          <w:sz w:val="22"/>
          <w:szCs w:val="22"/>
        </w:rPr>
        <w:t>4</w:t>
      </w:r>
      <w:r w:rsidRPr="00F43A1D">
        <w:rPr>
          <w:rFonts w:ascii="Cambria" w:hAnsi="Cambria" w:cs="Tahoma"/>
          <w:sz w:val="22"/>
          <w:szCs w:val="22"/>
        </w:rPr>
        <w:t xml:space="preserve"> r. poz. 1</w:t>
      </w:r>
      <w:r w:rsidR="00114017">
        <w:rPr>
          <w:rFonts w:ascii="Cambria" w:hAnsi="Cambria" w:cs="Tahoma"/>
          <w:sz w:val="22"/>
          <w:szCs w:val="22"/>
        </w:rPr>
        <w:t xml:space="preserve">320 </w:t>
      </w:r>
      <w:r w:rsidRPr="00F43A1D">
        <w:rPr>
          <w:rFonts w:ascii="Cambria" w:hAnsi="Cambria" w:cs="Tahoma"/>
          <w:sz w:val="22"/>
          <w:szCs w:val="22"/>
        </w:rPr>
        <w:t>ze zm.) – zwana dalej pzp.</w:t>
      </w:r>
    </w:p>
    <w:p w14:paraId="3D136492" w14:textId="77777777" w:rsidR="005A681E" w:rsidRPr="00040632" w:rsidRDefault="005A681E">
      <w:pPr>
        <w:pStyle w:val="Akapitzlist"/>
        <w:numPr>
          <w:ilvl w:val="0"/>
          <w:numId w:val="27"/>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 xml:space="preserve">amawiający nie ogranicza dostępu do informacji </w:t>
      </w:r>
      <w:r w:rsidRPr="00040632">
        <w:rPr>
          <w:rFonts w:ascii="Cambria" w:hAnsi="Cambria"/>
          <w:sz w:val="22"/>
          <w:szCs w:val="22"/>
        </w:rPr>
        <w:t>związanych z tym postępowaniem a także nie określa w SWZ wymagań dotyczących zachowania poufnego charakteru informacji przekazanych wykonawcom w toku postępowania.</w:t>
      </w:r>
    </w:p>
    <w:p w14:paraId="00BEAB1B" w14:textId="2DB6E661" w:rsidR="00D61651" w:rsidRDefault="00040632" w:rsidP="00040632">
      <w:pPr>
        <w:pStyle w:val="Akapitzlist"/>
        <w:numPr>
          <w:ilvl w:val="0"/>
          <w:numId w:val="27"/>
        </w:numPr>
        <w:ind w:left="284" w:hanging="284"/>
        <w:jc w:val="both"/>
        <w:rPr>
          <w:rFonts w:ascii="Cambria" w:eastAsia="Times New Roman" w:hAnsi="Cambria" w:cs="Arial"/>
          <w:bCs/>
          <w:sz w:val="22"/>
          <w:szCs w:val="22"/>
          <w:lang w:eastAsia="pl-PL"/>
        </w:rPr>
      </w:pPr>
      <w:r w:rsidRPr="00040632">
        <w:rPr>
          <w:rFonts w:ascii="Cambria" w:eastAsia="Times New Roman" w:hAnsi="Cambria" w:cs="Arial"/>
          <w:bCs/>
          <w:sz w:val="22"/>
          <w:szCs w:val="22"/>
          <w:lang w:eastAsia="pl-PL"/>
        </w:rPr>
        <w:t xml:space="preserve">Zamówienie </w:t>
      </w:r>
      <w:r w:rsidR="00D61651">
        <w:rPr>
          <w:rFonts w:ascii="Cambria" w:eastAsia="Times New Roman" w:hAnsi="Cambria" w:cs="Arial"/>
          <w:bCs/>
          <w:sz w:val="22"/>
          <w:szCs w:val="22"/>
          <w:lang w:eastAsia="pl-PL"/>
        </w:rPr>
        <w:t xml:space="preserve">nie jest </w:t>
      </w:r>
      <w:r w:rsidRPr="00040632">
        <w:rPr>
          <w:rFonts w:ascii="Cambria" w:eastAsia="Times New Roman" w:hAnsi="Cambria" w:cs="Arial"/>
          <w:bCs/>
          <w:sz w:val="22"/>
          <w:szCs w:val="22"/>
          <w:lang w:eastAsia="pl-PL"/>
        </w:rPr>
        <w:t xml:space="preserve">współfinansowane ze środków </w:t>
      </w:r>
      <w:r w:rsidR="00D61651">
        <w:rPr>
          <w:rFonts w:ascii="Cambria" w:eastAsia="Times New Roman" w:hAnsi="Cambria" w:cs="Arial"/>
          <w:bCs/>
          <w:sz w:val="22"/>
          <w:szCs w:val="22"/>
          <w:lang w:eastAsia="pl-PL"/>
        </w:rPr>
        <w:t>zewnętrznych.</w:t>
      </w:r>
    </w:p>
    <w:p w14:paraId="06C2F533" w14:textId="77777777" w:rsidR="00040632" w:rsidRDefault="00040632" w:rsidP="00114017">
      <w:pPr>
        <w:pStyle w:val="Akapitzlist"/>
        <w:ind w:left="284"/>
        <w:jc w:val="both"/>
        <w:rPr>
          <w:rFonts w:ascii="Cambria" w:hAnsi="Cambria" w:cs="Arial"/>
          <w:sz w:val="22"/>
          <w:szCs w:val="22"/>
        </w:rPr>
      </w:pPr>
    </w:p>
    <w:p w14:paraId="7E9CCDBA" w14:textId="77777777" w:rsidR="00040632" w:rsidRPr="00114017" w:rsidRDefault="00040632" w:rsidP="0014423A">
      <w:pPr>
        <w:pStyle w:val="Akapitzlist"/>
        <w:spacing w:line="276" w:lineRule="auto"/>
        <w:ind w:left="284"/>
        <w:jc w:val="both"/>
        <w:rPr>
          <w:rFonts w:ascii="Cambria" w:hAnsi="Cambria" w:cs="Arial"/>
          <w:sz w:val="22"/>
          <w:szCs w:val="22"/>
        </w:rPr>
      </w:pPr>
    </w:p>
    <w:p w14:paraId="2BF57CAA" w14:textId="77777777" w:rsidR="00BD2A16" w:rsidRDefault="00BD2A16" w:rsidP="0014423A">
      <w:pPr>
        <w:spacing w:after="0" w:line="276" w:lineRule="auto"/>
        <w:ind w:left="426" w:hanging="426"/>
        <w:jc w:val="center"/>
        <w:rPr>
          <w:rFonts w:ascii="Cambria" w:hAnsi="Cambria" w:cs="Tahoma"/>
          <w:b/>
        </w:rPr>
      </w:pPr>
    </w:p>
    <w:p w14:paraId="0AC767FF" w14:textId="77777777" w:rsidR="00F5341B" w:rsidRDefault="00F5341B" w:rsidP="0014423A">
      <w:pPr>
        <w:spacing w:after="0" w:line="276" w:lineRule="auto"/>
        <w:ind w:left="426" w:hanging="426"/>
        <w:jc w:val="center"/>
        <w:rPr>
          <w:rFonts w:ascii="Cambria" w:hAnsi="Cambria" w:cs="Tahoma"/>
          <w:b/>
        </w:rPr>
      </w:pPr>
    </w:p>
    <w:p w14:paraId="204FB428" w14:textId="4497B354"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4</w:t>
      </w:r>
    </w:p>
    <w:p w14:paraId="2CBF1855" w14:textId="77777777" w:rsidR="005A681E" w:rsidRDefault="005A681E" w:rsidP="0014423A">
      <w:pPr>
        <w:spacing w:after="0" w:line="276"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3A153864" w14:textId="77777777" w:rsidR="005A681E" w:rsidRPr="00957D47" w:rsidRDefault="005A681E" w:rsidP="0014423A">
      <w:pPr>
        <w:spacing w:after="0" w:line="276" w:lineRule="auto"/>
        <w:jc w:val="center"/>
        <w:rPr>
          <w:rFonts w:ascii="Cambria" w:hAnsi="Cambria"/>
          <w:b/>
        </w:rPr>
      </w:pPr>
    </w:p>
    <w:p w14:paraId="20FDEFED" w14:textId="2DDF8E9C" w:rsidR="005A681E" w:rsidRPr="00A84B91" w:rsidRDefault="005A681E" w:rsidP="0014423A">
      <w:pPr>
        <w:spacing w:line="276"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14:paraId="4EF7181D" w14:textId="77777777" w:rsidR="00A84B91" w:rsidRDefault="00A84B91" w:rsidP="0014423A">
      <w:pPr>
        <w:spacing w:after="0" w:line="276" w:lineRule="auto"/>
        <w:ind w:left="425" w:hanging="425"/>
        <w:jc w:val="center"/>
        <w:rPr>
          <w:rFonts w:ascii="Cambria" w:hAnsi="Cambria" w:cs="Tahoma"/>
          <w:b/>
        </w:rPr>
      </w:pPr>
    </w:p>
    <w:p w14:paraId="48EA28C5" w14:textId="66CFDA50" w:rsidR="005A681E" w:rsidRPr="00D61651" w:rsidRDefault="005A681E" w:rsidP="0014423A">
      <w:pPr>
        <w:spacing w:after="0" w:line="276" w:lineRule="auto"/>
        <w:ind w:left="425" w:hanging="425"/>
        <w:jc w:val="center"/>
        <w:rPr>
          <w:rFonts w:ascii="Cambria" w:hAnsi="Cambria" w:cs="Tahoma"/>
          <w:b/>
        </w:rPr>
      </w:pPr>
      <w:r w:rsidRPr="00D61651">
        <w:rPr>
          <w:rFonts w:ascii="Cambria" w:hAnsi="Cambria" w:cs="Tahoma"/>
          <w:b/>
        </w:rPr>
        <w:t>ROZDZIAŁ 5</w:t>
      </w:r>
      <w:r w:rsidRPr="00D61651">
        <w:rPr>
          <w:rFonts w:ascii="Cambria" w:hAnsi="Cambria" w:cs="Tahoma"/>
          <w:b/>
        </w:rPr>
        <w:tab/>
      </w:r>
    </w:p>
    <w:p w14:paraId="5A2AE6F4" w14:textId="77777777" w:rsidR="005A681E" w:rsidRPr="00DC4F73" w:rsidRDefault="005A681E" w:rsidP="0014423A">
      <w:pPr>
        <w:spacing w:after="0" w:line="276" w:lineRule="auto"/>
        <w:ind w:left="425" w:hanging="425"/>
        <w:jc w:val="center"/>
        <w:rPr>
          <w:rFonts w:ascii="Cambria" w:hAnsi="Cambria" w:cs="Tahoma"/>
          <w:b/>
        </w:rPr>
      </w:pPr>
      <w:r w:rsidRPr="00DC4F73">
        <w:rPr>
          <w:rFonts w:ascii="Cambria" w:hAnsi="Cambria"/>
          <w:b/>
        </w:rPr>
        <w:t>OPIS PRZEDMIOTU ZAMÓWIENIA</w:t>
      </w:r>
    </w:p>
    <w:p w14:paraId="3AEB133B" w14:textId="77777777" w:rsidR="005A681E" w:rsidRPr="00DC4F73" w:rsidRDefault="005A681E" w:rsidP="0014423A">
      <w:pPr>
        <w:pStyle w:val="Akapitzlist"/>
        <w:suppressAutoHyphens w:val="0"/>
        <w:autoSpaceDE w:val="0"/>
        <w:autoSpaceDN w:val="0"/>
        <w:adjustRightInd w:val="0"/>
        <w:spacing w:line="276" w:lineRule="auto"/>
        <w:ind w:left="426"/>
        <w:jc w:val="both"/>
        <w:rPr>
          <w:rFonts w:ascii="Cambria" w:hAnsi="Cambria" w:cs="Tahoma"/>
          <w:sz w:val="22"/>
          <w:szCs w:val="22"/>
        </w:rPr>
      </w:pPr>
    </w:p>
    <w:p w14:paraId="054B2E84" w14:textId="2722C8AF" w:rsidR="001942FD" w:rsidRPr="00DC4F73" w:rsidRDefault="005B7C3B" w:rsidP="0014423A">
      <w:pPr>
        <w:numPr>
          <w:ilvl w:val="0"/>
          <w:numId w:val="48"/>
        </w:numPr>
        <w:tabs>
          <w:tab w:val="left" w:pos="360"/>
        </w:tabs>
        <w:suppressAutoHyphens/>
        <w:spacing w:after="0" w:line="276" w:lineRule="auto"/>
        <w:ind w:left="357" w:hanging="357"/>
        <w:jc w:val="both"/>
        <w:rPr>
          <w:rFonts w:ascii="Cambria" w:eastAsia="Times New Roman" w:hAnsi="Cambria" w:cs="Times New Roman"/>
          <w:b/>
          <w:lang w:eastAsia="ar-SA"/>
        </w:rPr>
      </w:pPr>
      <w:r w:rsidRPr="00DC4F73">
        <w:rPr>
          <w:rFonts w:ascii="Cambria" w:hAnsi="Cambria" w:cs="Arial"/>
        </w:rPr>
        <w:t xml:space="preserve">Przedmiot zamówienia </w:t>
      </w:r>
      <w:r w:rsidR="00B451FE" w:rsidRPr="00DC4F73">
        <w:rPr>
          <w:rFonts w:ascii="Cambria" w:hAnsi="Cambria" w:cs="Arial"/>
        </w:rPr>
        <w:t>jest</w:t>
      </w:r>
      <w:r w:rsidR="00785D2D" w:rsidRPr="00DC4F73">
        <w:rPr>
          <w:rFonts w:ascii="Cambria" w:hAnsi="Cambria" w:cs="Arial"/>
        </w:rPr>
        <w:t xml:space="preserve">: </w:t>
      </w:r>
      <w:r w:rsidR="00D61651" w:rsidRPr="00DC4F73">
        <w:rPr>
          <w:rFonts w:ascii="Cambria" w:hAnsi="Cambria" w:cs="Arial"/>
          <w:b/>
        </w:rPr>
        <w:t xml:space="preserve">Przebudowa ulicy </w:t>
      </w:r>
      <w:r w:rsidR="0064086C" w:rsidRPr="00DC4F73">
        <w:rPr>
          <w:rFonts w:ascii="Cambria" w:hAnsi="Cambria" w:cs="Arial"/>
          <w:b/>
        </w:rPr>
        <w:t xml:space="preserve">Jasnej </w:t>
      </w:r>
      <w:r w:rsidR="00D61651" w:rsidRPr="00DC4F73">
        <w:rPr>
          <w:rFonts w:ascii="Cambria" w:hAnsi="Cambria" w:cs="Arial"/>
          <w:b/>
        </w:rPr>
        <w:t>w Tomaszowie Mazowieckim</w:t>
      </w:r>
      <w:r w:rsidR="001942FD" w:rsidRPr="00DC4F73">
        <w:rPr>
          <w:rFonts w:ascii="Cambria" w:hAnsi="Cambria" w:cs="Arial"/>
          <w:b/>
        </w:rPr>
        <w:t xml:space="preserve"> </w:t>
      </w:r>
    </w:p>
    <w:p w14:paraId="3E883501" w14:textId="76FCBC41" w:rsidR="00D61651" w:rsidRPr="00DC4F73" w:rsidRDefault="00BD2A16" w:rsidP="0014423A">
      <w:pPr>
        <w:numPr>
          <w:ilvl w:val="0"/>
          <w:numId w:val="48"/>
        </w:numPr>
        <w:tabs>
          <w:tab w:val="left" w:pos="360"/>
        </w:tabs>
        <w:suppressAutoHyphens/>
        <w:spacing w:after="0" w:line="276" w:lineRule="auto"/>
        <w:ind w:left="357" w:hanging="357"/>
        <w:jc w:val="both"/>
        <w:rPr>
          <w:rFonts w:ascii="Cambria" w:eastAsia="Times New Roman" w:hAnsi="Cambria" w:cs="Times New Roman"/>
          <w:bCs/>
          <w:lang w:eastAsia="ar-SA"/>
        </w:rPr>
      </w:pPr>
      <w:r w:rsidRPr="00DC4F73">
        <w:rPr>
          <w:rFonts w:ascii="Cambria" w:eastAsia="Times New Roman" w:hAnsi="Cambria" w:cs="Arial"/>
        </w:rPr>
        <w:t xml:space="preserve">Zakres </w:t>
      </w:r>
      <w:r w:rsidR="00D61651" w:rsidRPr="00DC4F73">
        <w:rPr>
          <w:rFonts w:ascii="Cambria" w:eastAsia="Times New Roman" w:hAnsi="Cambria" w:cs="Arial"/>
        </w:rPr>
        <w:t xml:space="preserve">zamówienia </w:t>
      </w:r>
      <w:r w:rsidRPr="00DC4F73">
        <w:rPr>
          <w:rFonts w:ascii="Cambria" w:eastAsia="Times New Roman" w:hAnsi="Cambria" w:cs="Arial"/>
        </w:rPr>
        <w:t>obejmuje:</w:t>
      </w:r>
    </w:p>
    <w:p w14:paraId="5F290FF4" w14:textId="55CA51D0" w:rsidR="00D61651" w:rsidRPr="00DC4F73" w:rsidRDefault="00D61651"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sz w:val="22"/>
          <w:szCs w:val="22"/>
        </w:rPr>
        <w:t>Roboty przygotowawcze i rozbiórkowe.</w:t>
      </w:r>
    </w:p>
    <w:p w14:paraId="4555FFA6" w14:textId="77777777" w:rsidR="00D61651" w:rsidRPr="00DC4F73" w:rsidRDefault="00D61651"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sz w:val="22"/>
          <w:szCs w:val="22"/>
        </w:rPr>
        <w:t>Roboty ziemne.</w:t>
      </w:r>
    </w:p>
    <w:p w14:paraId="0F3D4E63" w14:textId="1F38CD2D" w:rsidR="00D61651" w:rsidRPr="00DC4F73" w:rsidRDefault="006E1A60"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sz w:val="22"/>
          <w:szCs w:val="22"/>
        </w:rPr>
        <w:t xml:space="preserve">Wykonanie </w:t>
      </w:r>
      <w:r w:rsidR="00D61651" w:rsidRPr="00DC4F73">
        <w:rPr>
          <w:rFonts w:ascii="Cambria" w:hAnsi="Cambria" w:cstheme="minorHAnsi"/>
          <w:sz w:val="22"/>
          <w:szCs w:val="22"/>
        </w:rPr>
        <w:t>konstrukcji jezdni o nawierzchni bitumicznej.</w:t>
      </w:r>
    </w:p>
    <w:p w14:paraId="3DF4DF97" w14:textId="756D317B" w:rsidR="00D61651" w:rsidRPr="00DC4F73" w:rsidRDefault="00D61651"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sz w:val="22"/>
          <w:szCs w:val="22"/>
        </w:rPr>
        <w:t>Budowę zjazdów</w:t>
      </w:r>
      <w:r w:rsidR="006E1A60" w:rsidRPr="00DC4F73">
        <w:rPr>
          <w:rFonts w:ascii="Cambria" w:hAnsi="Cambria" w:cstheme="minorHAnsi"/>
          <w:sz w:val="22"/>
          <w:szCs w:val="22"/>
        </w:rPr>
        <w:t xml:space="preserve"> i chodników.</w:t>
      </w:r>
    </w:p>
    <w:p w14:paraId="0AEA3D62" w14:textId="2880E479" w:rsidR="00D61651" w:rsidRPr="00DC4F73" w:rsidRDefault="00D61651"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sz w:val="22"/>
          <w:szCs w:val="22"/>
        </w:rPr>
        <w:t>Budowę kanalizacji deszczowej</w:t>
      </w:r>
      <w:r w:rsidR="006E1A60" w:rsidRPr="00DC4F73">
        <w:rPr>
          <w:rFonts w:ascii="Cambria" w:hAnsi="Cambria" w:cstheme="minorHAnsi"/>
          <w:sz w:val="22"/>
          <w:szCs w:val="22"/>
        </w:rPr>
        <w:t xml:space="preserve"> i odwodnienia.</w:t>
      </w:r>
    </w:p>
    <w:p w14:paraId="62E10881" w14:textId="1E70D304" w:rsidR="006E1A60" w:rsidRPr="00DC4F73" w:rsidRDefault="006E1A60"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sz w:val="22"/>
          <w:szCs w:val="22"/>
        </w:rPr>
        <w:t>Budowę wylotu do rzeki.</w:t>
      </w:r>
    </w:p>
    <w:p w14:paraId="1C06BC53" w14:textId="77777777" w:rsidR="00D61651" w:rsidRPr="00DC4F73" w:rsidRDefault="00D61651"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sz w:val="22"/>
          <w:szCs w:val="22"/>
        </w:rPr>
        <w:t>Wykonanie poziomego i pionowego oznakowania drogowego.</w:t>
      </w:r>
    </w:p>
    <w:p w14:paraId="49737ACB" w14:textId="77777777" w:rsidR="00D61651" w:rsidRPr="00DC4F73" w:rsidRDefault="00D61651"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bCs/>
          <w:sz w:val="22"/>
          <w:szCs w:val="22"/>
          <w:lang w:eastAsia="pl-PL"/>
        </w:rPr>
        <w:t>Sporządzenie inwentaryzacji powykonawczej.</w:t>
      </w:r>
    </w:p>
    <w:p w14:paraId="6E3A91E3" w14:textId="77777777" w:rsidR="00D61651" w:rsidRPr="00DC4F73" w:rsidRDefault="00D61651" w:rsidP="0014423A">
      <w:pPr>
        <w:pStyle w:val="Akapitzlist"/>
        <w:numPr>
          <w:ilvl w:val="0"/>
          <w:numId w:val="67"/>
        </w:numPr>
        <w:autoSpaceDE w:val="0"/>
        <w:autoSpaceDN w:val="0"/>
        <w:adjustRightInd w:val="0"/>
        <w:spacing w:line="276" w:lineRule="auto"/>
        <w:jc w:val="both"/>
        <w:rPr>
          <w:rFonts w:ascii="Cambria" w:hAnsi="Cambria" w:cstheme="minorHAnsi"/>
          <w:sz w:val="22"/>
          <w:szCs w:val="22"/>
        </w:rPr>
      </w:pPr>
      <w:r w:rsidRPr="00DC4F73">
        <w:rPr>
          <w:rFonts w:ascii="Cambria" w:hAnsi="Cambria" w:cstheme="minorHAnsi"/>
          <w:bCs/>
          <w:sz w:val="22"/>
          <w:szCs w:val="22"/>
          <w:lang w:eastAsia="pl-PL"/>
        </w:rPr>
        <w:t>Uzyskanie pozwoleń na użytkowanie/z</w:t>
      </w:r>
      <w:r w:rsidRPr="00DC4F73">
        <w:rPr>
          <w:rFonts w:ascii="Cambria" w:hAnsi="Cambria" w:cstheme="minorHAnsi"/>
          <w:sz w:val="22"/>
          <w:szCs w:val="22"/>
        </w:rPr>
        <w:t>aświadczeń o potwierdzeniu przyjęcia przez właściwe organa nadzoru bez sprzeciwu zawiadomienia o zakończeniu budowy.</w:t>
      </w:r>
    </w:p>
    <w:p w14:paraId="76DE13A1" w14:textId="42B4D2F6" w:rsidR="00D61651" w:rsidRPr="00D61651" w:rsidRDefault="00D61651" w:rsidP="0014423A">
      <w:pPr>
        <w:pStyle w:val="Akapitzlist"/>
        <w:numPr>
          <w:ilvl w:val="0"/>
          <w:numId w:val="48"/>
        </w:numPr>
        <w:spacing w:line="276" w:lineRule="auto"/>
        <w:ind w:left="426" w:hanging="426"/>
        <w:jc w:val="both"/>
        <w:rPr>
          <w:rFonts w:ascii="Cambria" w:eastAsia="Times New Roman" w:hAnsi="Cambria" w:cs="Arial"/>
          <w:sz w:val="22"/>
          <w:szCs w:val="22"/>
        </w:rPr>
      </w:pPr>
      <w:r w:rsidRPr="00DC4F73">
        <w:rPr>
          <w:rFonts w:ascii="Cambria" w:eastAsia="Calibri" w:hAnsi="Cambria" w:cs="Arial"/>
          <w:sz w:val="22"/>
          <w:szCs w:val="22"/>
          <w:lang w:eastAsia="pl-PL"/>
        </w:rPr>
        <w:t>Szczegółowy opis przedmiotu przedstawiono w dokumentacji projektowej oraz szczegółowych specyfikacjach technicznych wykonania i odbioru</w:t>
      </w:r>
      <w:r w:rsidRPr="00D61651">
        <w:rPr>
          <w:rFonts w:ascii="Cambria" w:eastAsia="Calibri" w:hAnsi="Cambria" w:cs="Arial"/>
          <w:sz w:val="22"/>
          <w:szCs w:val="22"/>
          <w:lang w:eastAsia="pl-PL"/>
        </w:rPr>
        <w:t xml:space="preserve"> robót. Przedmiary robót</w:t>
      </w:r>
      <w:r w:rsidR="001942FD">
        <w:rPr>
          <w:rFonts w:ascii="Cambria" w:eastAsia="Calibri" w:hAnsi="Cambria" w:cs="Arial"/>
          <w:sz w:val="22"/>
          <w:szCs w:val="22"/>
          <w:lang w:eastAsia="pl-PL"/>
        </w:rPr>
        <w:t xml:space="preserve">                  </w:t>
      </w:r>
      <w:r w:rsidRPr="00D61651">
        <w:rPr>
          <w:rFonts w:ascii="Cambria" w:eastAsia="Calibri" w:hAnsi="Cambria" w:cs="Arial"/>
          <w:sz w:val="22"/>
          <w:szCs w:val="22"/>
          <w:lang w:eastAsia="pl-PL"/>
        </w:rPr>
        <w:t xml:space="preserve"> i kosztorysy nakładcze należy traktować wyłącznie pomocniczo i poglądowo gdyż nie stanowią one podstawy wyceny zamówienia. </w:t>
      </w:r>
    </w:p>
    <w:p w14:paraId="4B32861C" w14:textId="4CE55B60" w:rsidR="00C01F65" w:rsidRPr="00D61651" w:rsidRDefault="00C01F65" w:rsidP="0014423A">
      <w:pPr>
        <w:pStyle w:val="Akapitzlist"/>
        <w:numPr>
          <w:ilvl w:val="0"/>
          <w:numId w:val="48"/>
        </w:numPr>
        <w:spacing w:line="276" w:lineRule="auto"/>
        <w:ind w:left="426" w:hanging="426"/>
        <w:jc w:val="both"/>
        <w:rPr>
          <w:rFonts w:ascii="Cambria" w:eastAsia="Times New Roman" w:hAnsi="Cambria" w:cs="Arial"/>
          <w:sz w:val="22"/>
          <w:szCs w:val="22"/>
        </w:rPr>
      </w:pPr>
      <w:r w:rsidRPr="00D61651">
        <w:rPr>
          <w:rFonts w:ascii="Cambria" w:hAnsi="Cambria" w:cs="Tahoma"/>
          <w:sz w:val="22"/>
          <w:szCs w:val="22"/>
        </w:rPr>
        <w:t xml:space="preserve">Wykonawca zobowiązany jest do </w:t>
      </w:r>
      <w:r w:rsidRPr="00D61651">
        <w:rPr>
          <w:rFonts w:ascii="Cambria" w:hAnsi="Cambria"/>
          <w:sz w:val="22"/>
          <w:szCs w:val="22"/>
          <w:shd w:val="clear" w:color="auto" w:fill="FFFFFF"/>
        </w:rPr>
        <w:t>informowania zamawiającego o wszelkich trudnościach związanych z realizacją inwestycji, co stanowi wyraz obowiązku informacyjnego wykonawcy określonego  w art. 651 k.c.</w:t>
      </w:r>
    </w:p>
    <w:p w14:paraId="6F34B6DD" w14:textId="385555C7" w:rsidR="00E9405C" w:rsidRPr="00D61651" w:rsidRDefault="00113C9B" w:rsidP="0014423A">
      <w:pPr>
        <w:spacing w:after="0" w:line="276" w:lineRule="auto"/>
        <w:ind w:left="426" w:hanging="426"/>
        <w:jc w:val="both"/>
        <w:rPr>
          <w:rFonts w:ascii="Cambria" w:eastAsia="Times New Roman" w:hAnsi="Cambria" w:cs="Arial"/>
          <w:b/>
          <w:lang w:eastAsia="pl-PL"/>
        </w:rPr>
      </w:pPr>
      <w:r w:rsidRPr="00D61651">
        <w:rPr>
          <w:rFonts w:ascii="Cambria" w:hAnsi="Cambria"/>
          <w:shd w:val="clear" w:color="auto" w:fill="FFFFFF"/>
        </w:rPr>
        <w:t>7</w:t>
      </w:r>
      <w:r w:rsidR="00C01F65" w:rsidRPr="00D61651">
        <w:rPr>
          <w:rFonts w:ascii="Cambria" w:hAnsi="Cambria"/>
          <w:shd w:val="clear" w:color="auto" w:fill="FFFFFF"/>
        </w:rPr>
        <w:t>.</w:t>
      </w:r>
      <w:r w:rsidR="00C01F65" w:rsidRPr="00D61651">
        <w:rPr>
          <w:rFonts w:ascii="Cambria" w:hAnsi="Cambria"/>
          <w:shd w:val="clear" w:color="auto" w:fill="FFFFFF"/>
        </w:rPr>
        <w:tab/>
      </w:r>
      <w:r w:rsidR="005B7C3B" w:rsidRPr="00D61651">
        <w:rPr>
          <w:rFonts w:ascii="Cambria" w:hAnsi="Cambria" w:cs="Tahoma"/>
        </w:rPr>
        <w:t>Hierarchia ważności dokumentów: Umowa z Wykonawcą robót, SWZ,</w:t>
      </w:r>
      <w:r w:rsidR="005B7C3B" w:rsidRPr="00D61651">
        <w:rPr>
          <w:rFonts w:ascii="Cambria" w:hAnsi="Cambria" w:cs="Tahoma"/>
          <w:b/>
        </w:rPr>
        <w:t xml:space="preserve"> </w:t>
      </w:r>
      <w:r w:rsidR="005B7C3B" w:rsidRPr="00D61651">
        <w:rPr>
          <w:rFonts w:ascii="Cambria" w:hAnsi="Cambria" w:cs="Tahoma"/>
        </w:rPr>
        <w:t>Projekt budowlany</w:t>
      </w:r>
      <w:r w:rsidR="005E1D85" w:rsidRPr="00D61651">
        <w:rPr>
          <w:rFonts w:ascii="Cambria" w:hAnsi="Cambria" w:cs="Tahoma"/>
        </w:rPr>
        <w:t xml:space="preserve">                     </w:t>
      </w:r>
      <w:r w:rsidR="005B7C3B" w:rsidRPr="00D61651">
        <w:rPr>
          <w:rFonts w:ascii="Cambria" w:hAnsi="Cambria" w:cs="Tahoma"/>
        </w:rPr>
        <w:t xml:space="preserve"> i wykonawczy, Specyfikacja techniczna wykonania i odbioru robót, </w:t>
      </w:r>
      <w:r w:rsidR="00D61651">
        <w:rPr>
          <w:rFonts w:ascii="Cambria" w:hAnsi="Cambria" w:cs="Tahoma"/>
        </w:rPr>
        <w:t>p</w:t>
      </w:r>
      <w:r w:rsidR="005B7C3B" w:rsidRPr="00D61651">
        <w:rPr>
          <w:rFonts w:ascii="Cambria" w:hAnsi="Cambria" w:cs="Tahoma"/>
        </w:rPr>
        <w:t>rzedmiar robót.</w:t>
      </w:r>
    </w:p>
    <w:p w14:paraId="2FC6E591" w14:textId="64D8A999" w:rsidR="00D61651" w:rsidRPr="001942FD" w:rsidRDefault="00C01F65" w:rsidP="0014423A">
      <w:pPr>
        <w:spacing w:after="0" w:line="276" w:lineRule="auto"/>
        <w:ind w:left="426" w:hanging="426"/>
        <w:jc w:val="both"/>
        <w:rPr>
          <w:rFonts w:ascii="Cambria" w:hAnsi="Cambria" w:cs="Tahoma"/>
        </w:rPr>
      </w:pPr>
      <w:r w:rsidRPr="00D61651">
        <w:rPr>
          <w:rFonts w:ascii="Cambria" w:hAnsi="Cambria"/>
          <w:shd w:val="clear" w:color="auto" w:fill="FFFFFF"/>
        </w:rPr>
        <w:t>8.</w:t>
      </w:r>
      <w:r w:rsidRPr="00D61651">
        <w:rPr>
          <w:rFonts w:ascii="Cambria" w:eastAsia="Times New Roman" w:hAnsi="Cambria" w:cs="Arial"/>
          <w:lang w:eastAsia="pl-PL"/>
        </w:rPr>
        <w:tab/>
      </w:r>
      <w:r w:rsidR="005B7C3B" w:rsidRPr="00D61651">
        <w:rPr>
          <w:rFonts w:ascii="Cambria" w:hAnsi="Cambria" w:cs="Tahoma"/>
        </w:rPr>
        <w:t xml:space="preserve">Kody i nazwy określone we Wspólnym Słowniku Zamówień CPV: </w:t>
      </w:r>
    </w:p>
    <w:p w14:paraId="1AED727D" w14:textId="77777777" w:rsidR="001942FD" w:rsidRPr="00B25061" w:rsidRDefault="001942FD" w:rsidP="0014423A">
      <w:pPr>
        <w:widowControl w:val="0"/>
        <w:suppressAutoHyphens/>
        <w:spacing w:after="0" w:line="276" w:lineRule="auto"/>
        <w:ind w:left="426" w:right="-1"/>
        <w:jc w:val="both"/>
        <w:rPr>
          <w:rFonts w:ascii="Cambria" w:hAnsi="Cambria" w:cs="Arial"/>
          <w:i/>
          <w:sz w:val="16"/>
          <w:szCs w:val="16"/>
        </w:rPr>
      </w:pPr>
      <w:r w:rsidRPr="00B25061">
        <w:rPr>
          <w:rFonts w:ascii="Cambria" w:hAnsi="Cambria" w:cs="Arial"/>
          <w:i/>
          <w:sz w:val="16"/>
          <w:szCs w:val="16"/>
        </w:rPr>
        <w:t>45233120-6 Roboty w zakresie budowy dróg.</w:t>
      </w:r>
    </w:p>
    <w:p w14:paraId="21523972" w14:textId="77777777" w:rsidR="001942FD" w:rsidRPr="00B25061" w:rsidRDefault="001942FD" w:rsidP="0014423A">
      <w:pPr>
        <w:widowControl w:val="0"/>
        <w:suppressAutoHyphens/>
        <w:spacing w:after="0" w:line="276" w:lineRule="auto"/>
        <w:ind w:left="426" w:right="-1"/>
        <w:jc w:val="both"/>
        <w:rPr>
          <w:rFonts w:ascii="Cambria" w:hAnsi="Cambria" w:cs="Arial"/>
          <w:i/>
          <w:sz w:val="16"/>
          <w:szCs w:val="16"/>
        </w:rPr>
      </w:pPr>
      <w:r w:rsidRPr="00B25061">
        <w:rPr>
          <w:rFonts w:ascii="Cambria" w:hAnsi="Cambria" w:cs="Arial"/>
          <w:i/>
          <w:sz w:val="16"/>
          <w:szCs w:val="16"/>
        </w:rPr>
        <w:t>45233252-0 Roboty w zakresie nawierzchni ulic.</w:t>
      </w:r>
    </w:p>
    <w:p w14:paraId="6A729C9C" w14:textId="4D2B4B23" w:rsidR="001942FD" w:rsidRPr="00B25061" w:rsidRDefault="001942FD" w:rsidP="0014423A">
      <w:pPr>
        <w:widowControl w:val="0"/>
        <w:suppressAutoHyphens/>
        <w:spacing w:after="0" w:line="276" w:lineRule="auto"/>
        <w:ind w:left="426" w:right="-1"/>
        <w:rPr>
          <w:rFonts w:ascii="Cambria" w:hAnsi="Cambria" w:cs="Arial"/>
          <w:i/>
          <w:sz w:val="16"/>
          <w:szCs w:val="16"/>
        </w:rPr>
      </w:pPr>
      <w:r w:rsidRPr="00B25061">
        <w:rPr>
          <w:rFonts w:ascii="Cambria" w:eastAsia="Calibri" w:hAnsi="Cambria" w:cs="Arial"/>
          <w:i/>
          <w:sz w:val="16"/>
          <w:szCs w:val="16"/>
        </w:rPr>
        <w:t>45232</w:t>
      </w:r>
      <w:r w:rsidR="00B25061" w:rsidRPr="00B25061">
        <w:rPr>
          <w:rFonts w:ascii="Cambria" w:eastAsia="Calibri" w:hAnsi="Cambria" w:cs="Arial"/>
          <w:i/>
          <w:sz w:val="16"/>
          <w:szCs w:val="16"/>
        </w:rPr>
        <w:t>452</w:t>
      </w:r>
      <w:r w:rsidRPr="00B25061">
        <w:rPr>
          <w:rFonts w:ascii="Cambria" w:eastAsia="Calibri" w:hAnsi="Cambria" w:cs="Arial"/>
          <w:i/>
          <w:sz w:val="16"/>
          <w:szCs w:val="16"/>
        </w:rPr>
        <w:t>-</w:t>
      </w:r>
      <w:r w:rsidR="00B25061" w:rsidRPr="00B25061">
        <w:rPr>
          <w:rFonts w:ascii="Cambria" w:eastAsia="Calibri" w:hAnsi="Cambria" w:cs="Arial"/>
          <w:i/>
          <w:sz w:val="16"/>
          <w:szCs w:val="16"/>
        </w:rPr>
        <w:t>2</w:t>
      </w:r>
      <w:r w:rsidRPr="00B25061">
        <w:rPr>
          <w:rFonts w:ascii="Cambria" w:eastAsia="Calibri" w:hAnsi="Cambria" w:cs="Arial"/>
          <w:i/>
          <w:sz w:val="16"/>
          <w:szCs w:val="16"/>
        </w:rPr>
        <w:t xml:space="preserve"> </w:t>
      </w:r>
      <w:r w:rsidR="00B25061" w:rsidRPr="00B25061">
        <w:rPr>
          <w:rFonts w:ascii="Cambria" w:eastAsia="Calibri" w:hAnsi="Cambria" w:cs="Arial"/>
          <w:i/>
          <w:sz w:val="16"/>
          <w:szCs w:val="16"/>
        </w:rPr>
        <w:t>Roboty odwadniające.</w:t>
      </w:r>
    </w:p>
    <w:p w14:paraId="4F16D460" w14:textId="5F031446" w:rsidR="00D61651" w:rsidRPr="00B25061" w:rsidRDefault="001942FD" w:rsidP="00B25061">
      <w:pPr>
        <w:widowControl w:val="0"/>
        <w:suppressAutoHyphens/>
        <w:spacing w:after="0" w:line="276" w:lineRule="auto"/>
        <w:ind w:left="426" w:right="-1"/>
        <w:jc w:val="both"/>
        <w:rPr>
          <w:rFonts w:ascii="Cambria" w:hAnsi="Cambria" w:cs="Arial"/>
          <w:i/>
          <w:sz w:val="16"/>
          <w:szCs w:val="16"/>
        </w:rPr>
      </w:pPr>
      <w:r w:rsidRPr="00B25061">
        <w:rPr>
          <w:rFonts w:ascii="Cambria" w:hAnsi="Cambria" w:cs="Arial"/>
          <w:i/>
          <w:sz w:val="16"/>
          <w:szCs w:val="16"/>
        </w:rPr>
        <w:t>4523</w:t>
      </w:r>
      <w:r w:rsidR="00B25061" w:rsidRPr="00B25061">
        <w:rPr>
          <w:rFonts w:ascii="Cambria" w:hAnsi="Cambria" w:cs="Arial"/>
          <w:i/>
          <w:sz w:val="16"/>
          <w:szCs w:val="16"/>
        </w:rPr>
        <w:t>2130-2</w:t>
      </w:r>
      <w:r w:rsidRPr="00B25061">
        <w:rPr>
          <w:rFonts w:ascii="Cambria" w:hAnsi="Cambria" w:cs="Arial"/>
          <w:i/>
          <w:sz w:val="16"/>
          <w:szCs w:val="16"/>
        </w:rPr>
        <w:t xml:space="preserve"> Roboty budowlane  w zakresie </w:t>
      </w:r>
      <w:r w:rsidR="00B25061" w:rsidRPr="00B25061">
        <w:rPr>
          <w:rFonts w:ascii="Cambria" w:hAnsi="Cambria" w:cs="Arial"/>
          <w:i/>
          <w:sz w:val="16"/>
          <w:szCs w:val="16"/>
        </w:rPr>
        <w:t>rurociągów do odprowadzania wody burzowej.</w:t>
      </w:r>
    </w:p>
    <w:p w14:paraId="7ACA166F" w14:textId="41CE2288" w:rsidR="00E9405C" w:rsidRPr="00C01F65" w:rsidRDefault="00C01F65" w:rsidP="0014423A">
      <w:pPr>
        <w:spacing w:after="0" w:line="276" w:lineRule="auto"/>
        <w:ind w:left="357" w:hanging="357"/>
        <w:jc w:val="both"/>
        <w:rPr>
          <w:rFonts w:ascii="Cambria" w:hAnsi="Cambria"/>
        </w:rPr>
      </w:pPr>
      <w:r w:rsidRPr="00B25061">
        <w:rPr>
          <w:rFonts w:ascii="Cambria" w:hAnsi="Cambria"/>
        </w:rPr>
        <w:t>9.</w:t>
      </w:r>
      <w:r w:rsidRPr="00B25061">
        <w:rPr>
          <w:rFonts w:ascii="Cambria" w:hAnsi="Cambria"/>
        </w:rPr>
        <w:tab/>
      </w:r>
      <w:r w:rsidR="005B7C3B" w:rsidRPr="00B25061">
        <w:rPr>
          <w:rFonts w:ascii="Cambria" w:hAnsi="Cambria"/>
        </w:rPr>
        <w:t>W przypadku gdy opis przedmiotu zamówienia odnosi się do norm</w:t>
      </w:r>
      <w:r w:rsidR="005B7C3B" w:rsidRPr="00C01F65">
        <w:rPr>
          <w:rFonts w:ascii="Cambria" w:hAnsi="Cambria"/>
        </w:rPr>
        <w:t xml:space="preserve">, ocen technicznych, specyfikacji technicznych i systemów referencji technicznych, o których mowa w art. 101 ust. 1 pkt 2 oraz ust. 3 pzp - zamawiający nie odrzuci oferty tylko dlatego, że oferowane roboty budowlane, dostawy lub usługi nie są zgodne </w:t>
      </w:r>
      <w:r w:rsidR="005B7C3B" w:rsidRPr="00C01F65">
        <w:rPr>
          <w:rFonts w:ascii="Cambria" w:hAnsi="Cambria"/>
          <w:u w:val="single"/>
        </w:rPr>
        <w:t>z normami</w:t>
      </w:r>
      <w:r w:rsidR="005B7C3B" w:rsidRPr="00C01F65">
        <w:rPr>
          <w:rFonts w:ascii="Cambria" w:hAnsi="Cambria"/>
        </w:rPr>
        <w:t xml:space="preserve">, ocenami technicznymi, specyfikacjami technicznymi i systemami referencji technicznych, do których opis przedmiotu zamówienia się odnosi, pod warunkiem że wykonawca udowodni w ofercie, w szczególności za pomocą przedmiotowych środków dowodowych, o których mowa w art. 104-107 pzp, </w:t>
      </w:r>
      <w:r>
        <w:rPr>
          <w:rFonts w:ascii="Cambria" w:hAnsi="Cambria"/>
        </w:rPr>
        <w:t xml:space="preserve">                   </w:t>
      </w:r>
      <w:r w:rsidR="005B7C3B" w:rsidRPr="00C01F65">
        <w:rPr>
          <w:rFonts w:ascii="Cambria" w:hAnsi="Cambria"/>
        </w:rPr>
        <w:t xml:space="preserve">„że proponowane rozwiązania w równoważnym stopniu spełniają wymagania określone </w:t>
      </w:r>
      <w:r w:rsidR="00E31FF2">
        <w:rPr>
          <w:rFonts w:ascii="Cambria" w:hAnsi="Cambria"/>
        </w:rPr>
        <w:t xml:space="preserve">                  </w:t>
      </w:r>
      <w:r w:rsidR="005B7C3B" w:rsidRPr="00C01F65">
        <w:rPr>
          <w:rFonts w:ascii="Cambria" w:hAnsi="Cambria"/>
        </w:rPr>
        <w:t xml:space="preserve">w </w:t>
      </w:r>
      <w:r w:rsidR="000F1906" w:rsidRPr="00C01F65">
        <w:rPr>
          <w:rFonts w:ascii="Cambria" w:hAnsi="Cambria"/>
        </w:rPr>
        <w:t xml:space="preserve">opisie </w:t>
      </w:r>
      <w:r>
        <w:rPr>
          <w:rFonts w:ascii="Cambria" w:hAnsi="Cambria" w:cs="Tahoma"/>
        </w:rPr>
        <w:t xml:space="preserve"> </w:t>
      </w:r>
      <w:r w:rsidR="000F1906" w:rsidRPr="00C01F65">
        <w:rPr>
          <w:rFonts w:ascii="Cambria" w:hAnsi="Cambria"/>
        </w:rPr>
        <w:t xml:space="preserve">przedmiotu zamówienia." </w:t>
      </w:r>
      <w:r w:rsidR="005B7C3B" w:rsidRPr="00C01F65">
        <w:rPr>
          <w:rFonts w:ascii="Cambria" w:hAnsi="Cambria"/>
        </w:rPr>
        <w:t xml:space="preserve">Wobec powyższego, w świetle literalnego brzmienia zacytowanego przepisu, zamawiający informuje, że w przypadku oferowania, któregoś </w:t>
      </w:r>
      <w:r w:rsidR="00E31FF2">
        <w:rPr>
          <w:rFonts w:ascii="Cambria" w:hAnsi="Cambria"/>
        </w:rPr>
        <w:t xml:space="preserve">                         </w:t>
      </w:r>
      <w:r w:rsidR="005B7C3B" w:rsidRPr="00C01F65">
        <w:rPr>
          <w:rFonts w:ascii="Cambria" w:hAnsi="Cambria"/>
        </w:rPr>
        <w:t xml:space="preserve">z elementów przedmiotu zamówienia równoważnego w zakresie norm, wykonawca może udokumentować ich równowartość nawet wówczas, gdy zamawiający nie wymaga przedłożenia przez wykonawców przedmiotowych środków dowodowych. W takim </w:t>
      </w:r>
      <w:r w:rsidR="005B7C3B" w:rsidRPr="00C01F65">
        <w:rPr>
          <w:rFonts w:ascii="Cambria" w:hAnsi="Cambria"/>
        </w:rPr>
        <w:lastRenderedPageBreak/>
        <w:t xml:space="preserve">przypadku wykonawca celem udowodnienia równoważności powinien przedłożyć z ofertą stosowne dokumenty. Jednocześnie zamawiający pozostawia swobodę wykonawcom co do momentu, w którym winien zaoferować materiały lub urządzenia </w:t>
      </w:r>
      <w:r w:rsidR="005B7C3B" w:rsidRPr="00C01F65">
        <w:rPr>
          <w:rStyle w:val="Uwydatnienie"/>
          <w:rFonts w:ascii="Cambria" w:hAnsi="Cambria"/>
        </w:rPr>
        <w:t>równoważne w zakresie norm</w:t>
      </w:r>
      <w:r w:rsidR="005B7C3B" w:rsidRPr="00C01F65">
        <w:rPr>
          <w:rFonts w:ascii="Cambria" w:hAnsi="Cambria"/>
        </w:rPr>
        <w:t xml:space="preserve">. Powyższe uzależnione od tego w jakim momencie wykonawca poweźmie taki zamiar. Jeśli uczyni to na etapie składania ofert to winien zaoferować dobra </w:t>
      </w:r>
      <w:r w:rsidR="005B7C3B" w:rsidRPr="00C01F65">
        <w:rPr>
          <w:rStyle w:val="Uwydatnienie"/>
          <w:rFonts w:ascii="Cambria" w:hAnsi="Cambria"/>
        </w:rPr>
        <w:t>równoważne</w:t>
      </w:r>
      <w:r w:rsidR="005B7C3B" w:rsidRPr="00C01F65">
        <w:rPr>
          <w:rFonts w:ascii="Cambria" w:hAnsi="Cambria"/>
        </w:rPr>
        <w:t xml:space="preserve"> w tym właśnie momencie. Natomiast, modyfikacja w ww. zakresie na etapie realizacji zamówienia będzie traktowana jako zmiana umowy i rozpatrywana będzie w kontekście zapisów projektu umowy.  Stosownie do art. 107 ust. 2 pzp – zamawiający może wezwać wykonawcę do uzupełnienia przedmiotowych środków dowodowych - jeżeli będą niekompletne. </w:t>
      </w:r>
      <w:r>
        <w:rPr>
          <w:rFonts w:ascii="Cambria" w:hAnsi="Cambria"/>
        </w:rPr>
        <w:t xml:space="preserve">                                    </w:t>
      </w:r>
      <w:r w:rsidR="005B7C3B" w:rsidRPr="00C01F65">
        <w:rPr>
          <w:rFonts w:ascii="Cambria" w:hAnsi="Cambria"/>
        </w:rPr>
        <w:t>W przypadku, kiedy wykonawca nie załączy do oferty dokumentów przedmiotowych potwierdzających równoważność – zamawiający uzna, że oferuje materiały/urządzenia zgodne z postanowieniami dokumentacji technicznej/projektowej.</w:t>
      </w:r>
    </w:p>
    <w:p w14:paraId="7952FD83" w14:textId="1EC90C78" w:rsidR="00E9405C" w:rsidRPr="00C01F65" w:rsidRDefault="00C01F65" w:rsidP="0014423A">
      <w:pPr>
        <w:spacing w:after="0" w:line="276" w:lineRule="auto"/>
        <w:ind w:left="357" w:hanging="357"/>
        <w:jc w:val="both"/>
        <w:rPr>
          <w:rFonts w:ascii="Cambria" w:eastAsia="Calibri" w:hAnsi="Cambria"/>
        </w:rPr>
      </w:pPr>
      <w:r w:rsidRPr="00C01F65">
        <w:rPr>
          <w:rFonts w:ascii="Cambria" w:hAnsi="Cambria"/>
        </w:rPr>
        <w:t>10.</w:t>
      </w:r>
      <w:r w:rsidRPr="00C01F65">
        <w:rPr>
          <w:rFonts w:ascii="Cambria" w:hAnsi="Cambria"/>
        </w:rPr>
        <w:tab/>
      </w:r>
      <w:r w:rsidR="00E9405C" w:rsidRPr="00C01F65">
        <w:rPr>
          <w:rFonts w:ascii="Cambria" w:eastAsia="Calibri" w:hAnsi="Cambria"/>
        </w:rPr>
        <w:t xml:space="preserve">Wykonawca zobowiązuje się, że wykonując umowę będzie przestrzegał przepisów ustawy </w:t>
      </w:r>
      <w:r>
        <w:rPr>
          <w:rFonts w:ascii="Cambria" w:eastAsia="Calibri" w:hAnsi="Cambria"/>
        </w:rPr>
        <w:t xml:space="preserve">                   </w:t>
      </w:r>
      <w:r w:rsidR="00E9405C" w:rsidRPr="00C01F65">
        <w:rPr>
          <w:rFonts w:ascii="Cambria" w:eastAsia="Calibri" w:hAnsi="Cambria"/>
        </w:rPr>
        <w:t>z dnia 19 lipca 2019 r. – o zapewnieniu dostępności osobom ze szczególnymi potrzebami.</w:t>
      </w:r>
    </w:p>
    <w:p w14:paraId="0B290C4E" w14:textId="759D6F07" w:rsidR="00200BDC" w:rsidRPr="00C35C7C" w:rsidRDefault="00C01F65" w:rsidP="0014423A">
      <w:pPr>
        <w:spacing w:after="0" w:line="276" w:lineRule="auto"/>
        <w:ind w:left="357" w:hanging="357"/>
        <w:jc w:val="both"/>
        <w:rPr>
          <w:rFonts w:ascii="Cambria" w:hAnsi="Cambria"/>
        </w:rPr>
      </w:pPr>
      <w:r w:rsidRPr="00C01F65">
        <w:rPr>
          <w:rFonts w:ascii="Cambria" w:hAnsi="Cambria"/>
        </w:rPr>
        <w:t>11.</w:t>
      </w:r>
      <w:r w:rsidR="00113C9B">
        <w:rPr>
          <w:rFonts w:ascii="Cambria" w:hAnsi="Cambria" w:cs="Tahoma"/>
        </w:rPr>
        <w:tab/>
      </w:r>
      <w:r w:rsidR="00200BDC" w:rsidRPr="00200BDC">
        <w:rPr>
          <w:rFonts w:ascii="Cambria" w:eastAsia="Times New Roman" w:hAnsi="Cambria" w:cs="Arial"/>
          <w:lang w:eastAsia="pl-PL"/>
        </w:rPr>
        <w:t>Wykonawca zobowiązany jest zachować szczególna ostrożność, zabezpieczyć miejsce wykonywania robót, minimalizować utrudnienia w szczególności związane z hałasem i pyłem, dbać o istniejący drzewostan i roślinność przed ich uszkodzeniem lub zniszczeniem.</w:t>
      </w:r>
    </w:p>
    <w:p w14:paraId="167D03FD" w14:textId="661A1C7B" w:rsidR="00200BDC" w:rsidRPr="00200BDC" w:rsidRDefault="00200BDC" w:rsidP="0014423A">
      <w:pPr>
        <w:spacing w:after="0" w:line="276" w:lineRule="auto"/>
        <w:ind w:left="357" w:hanging="357"/>
        <w:jc w:val="both"/>
        <w:rPr>
          <w:rFonts w:ascii="Cambria" w:eastAsia="Times New Roman" w:hAnsi="Cambria" w:cs="Arial"/>
          <w:lang w:eastAsia="pl-PL"/>
        </w:rPr>
      </w:pPr>
      <w:r w:rsidRPr="00200BDC">
        <w:rPr>
          <w:rFonts w:ascii="Cambria" w:eastAsia="Times New Roman" w:hAnsi="Cambria" w:cs="Arial"/>
          <w:lang w:eastAsia="pl-PL"/>
        </w:rPr>
        <w:t>1</w:t>
      </w:r>
      <w:r w:rsidR="00C35C7C">
        <w:rPr>
          <w:rFonts w:ascii="Cambria" w:eastAsia="Times New Roman" w:hAnsi="Cambria" w:cs="Arial"/>
          <w:lang w:eastAsia="pl-PL"/>
        </w:rPr>
        <w:t>2</w:t>
      </w:r>
      <w:r w:rsidRPr="00200BDC">
        <w:rPr>
          <w:rFonts w:ascii="Cambria" w:eastAsia="Times New Roman" w:hAnsi="Cambria" w:cs="Arial"/>
          <w:lang w:eastAsia="pl-PL"/>
        </w:rPr>
        <w:t>.</w:t>
      </w:r>
      <w:r w:rsidR="00113C9B">
        <w:rPr>
          <w:rFonts w:ascii="Cambria" w:eastAsia="Times New Roman" w:hAnsi="Cambria" w:cs="Arial"/>
          <w:lang w:eastAsia="pl-PL"/>
        </w:rPr>
        <w:tab/>
      </w:r>
      <w:r w:rsidRPr="00200BDC">
        <w:rPr>
          <w:rFonts w:ascii="Cambria" w:eastAsia="Times New Roman" w:hAnsi="Cambria" w:cs="Arial"/>
          <w:lang w:eastAsia="pl-PL"/>
        </w:rPr>
        <w:t>Wykonawca zobowiązany jest umożliwić dostęp pracownikom zamawiającego do miejsca wykonywania prac i dokonywania bieżących kontroli.</w:t>
      </w:r>
    </w:p>
    <w:p w14:paraId="550EB85B" w14:textId="734AFCF5" w:rsidR="00200BDC" w:rsidRPr="00200BDC" w:rsidRDefault="00200BDC" w:rsidP="0014423A">
      <w:pPr>
        <w:spacing w:after="0" w:line="276" w:lineRule="auto"/>
        <w:ind w:left="357" w:hanging="357"/>
        <w:jc w:val="both"/>
        <w:rPr>
          <w:rFonts w:ascii="Cambria" w:eastAsia="Times New Roman" w:hAnsi="Cambria" w:cs="Arial"/>
          <w:lang w:eastAsia="pl-PL"/>
        </w:rPr>
      </w:pPr>
      <w:r w:rsidRPr="00200BDC">
        <w:rPr>
          <w:rFonts w:ascii="Cambria" w:eastAsia="Times New Roman" w:hAnsi="Cambria" w:cs="Arial"/>
          <w:lang w:eastAsia="pl-PL"/>
        </w:rPr>
        <w:t>1</w:t>
      </w:r>
      <w:r w:rsidR="00C35C7C">
        <w:rPr>
          <w:rFonts w:ascii="Cambria" w:eastAsia="Times New Roman" w:hAnsi="Cambria" w:cs="Arial"/>
          <w:lang w:eastAsia="pl-PL"/>
        </w:rPr>
        <w:t>3</w:t>
      </w:r>
      <w:r w:rsidRPr="00200BDC">
        <w:rPr>
          <w:rFonts w:ascii="Cambria" w:eastAsia="Times New Roman" w:hAnsi="Cambria" w:cs="Arial"/>
          <w:lang w:eastAsia="pl-PL"/>
        </w:rPr>
        <w:t>.</w:t>
      </w:r>
      <w:r w:rsidRPr="00200BDC">
        <w:rPr>
          <w:rFonts w:ascii="Cambria" w:eastAsia="Times New Roman" w:hAnsi="Cambria" w:cs="Arial"/>
          <w:lang w:eastAsia="pl-PL"/>
        </w:rPr>
        <w:tab/>
        <w:t xml:space="preserve">Wykonawca opowiada za zachowanie warunków bezpieczeństwa i szkody jakie powstaną </w:t>
      </w:r>
      <w:r>
        <w:rPr>
          <w:rFonts w:ascii="Cambria" w:eastAsia="Times New Roman" w:hAnsi="Cambria" w:cs="Arial"/>
          <w:lang w:eastAsia="pl-PL"/>
        </w:rPr>
        <w:t xml:space="preserve">                    </w:t>
      </w:r>
      <w:r w:rsidRPr="00200BDC">
        <w:rPr>
          <w:rFonts w:ascii="Cambria" w:eastAsia="Times New Roman" w:hAnsi="Cambria" w:cs="Arial"/>
          <w:lang w:eastAsia="pl-PL"/>
        </w:rPr>
        <w:t>w związku z realizacją prac oraz zdarzenia, awarie i wypadki.</w:t>
      </w:r>
    </w:p>
    <w:p w14:paraId="30C364C9" w14:textId="3F1B2964" w:rsidR="00200BDC" w:rsidRPr="00200BDC" w:rsidRDefault="00200BDC" w:rsidP="0014423A">
      <w:pPr>
        <w:spacing w:after="0" w:line="276" w:lineRule="auto"/>
        <w:ind w:left="357" w:hanging="357"/>
        <w:jc w:val="both"/>
        <w:rPr>
          <w:rFonts w:ascii="Cambria" w:hAnsi="Cambria"/>
        </w:rPr>
      </w:pPr>
      <w:r w:rsidRPr="00200BDC">
        <w:rPr>
          <w:rFonts w:ascii="Cambria" w:eastAsia="Times New Roman" w:hAnsi="Cambria" w:cs="Arial"/>
          <w:lang w:eastAsia="pl-PL"/>
        </w:rPr>
        <w:t>1</w:t>
      </w:r>
      <w:r w:rsidR="00C35C7C">
        <w:rPr>
          <w:rFonts w:ascii="Cambria" w:eastAsia="Times New Roman" w:hAnsi="Cambria" w:cs="Arial"/>
          <w:lang w:eastAsia="pl-PL"/>
        </w:rPr>
        <w:t>3</w:t>
      </w:r>
      <w:r w:rsidRPr="00200BDC">
        <w:rPr>
          <w:rFonts w:ascii="Cambria" w:eastAsia="Times New Roman" w:hAnsi="Cambria" w:cs="Arial"/>
          <w:lang w:eastAsia="pl-PL"/>
        </w:rPr>
        <w:t>.</w:t>
      </w:r>
      <w:r w:rsidRPr="00200BDC">
        <w:rPr>
          <w:rFonts w:ascii="Cambria" w:eastAsia="Times New Roman" w:hAnsi="Cambria" w:cs="Arial"/>
          <w:lang w:eastAsia="pl-PL"/>
        </w:rPr>
        <w:tab/>
        <w:t xml:space="preserve">Wykonawca zobowiązany jest do utrzymania czystości i porządku w miejscu realizacji robót </w:t>
      </w:r>
      <w:r>
        <w:rPr>
          <w:rFonts w:ascii="Cambria" w:eastAsia="Times New Roman" w:hAnsi="Cambria" w:cs="Arial"/>
          <w:lang w:eastAsia="pl-PL"/>
        </w:rPr>
        <w:t xml:space="preserve">     </w:t>
      </w:r>
      <w:r w:rsidRPr="00200BDC">
        <w:rPr>
          <w:rFonts w:ascii="Cambria" w:eastAsia="Times New Roman" w:hAnsi="Cambria" w:cs="Arial"/>
          <w:lang w:eastAsia="pl-PL"/>
        </w:rPr>
        <w:t>i na bieżąco usuwać zanieczyszczenia, odpady, zbędne materiały.</w:t>
      </w:r>
    </w:p>
    <w:p w14:paraId="7F25A0BC" w14:textId="77777777" w:rsidR="00004E6E" w:rsidRDefault="00004E6E" w:rsidP="0014423A">
      <w:pPr>
        <w:spacing w:after="0" w:line="276" w:lineRule="auto"/>
        <w:rPr>
          <w:rFonts w:ascii="Cambria" w:hAnsi="Cambria" w:cs="Tahoma"/>
          <w:b/>
        </w:rPr>
      </w:pPr>
    </w:p>
    <w:p w14:paraId="268DFE89" w14:textId="472C076C" w:rsidR="005A681E" w:rsidRPr="00F43A1D" w:rsidRDefault="005A681E" w:rsidP="0014423A">
      <w:pPr>
        <w:spacing w:after="0" w:line="276" w:lineRule="auto"/>
        <w:jc w:val="center"/>
        <w:rPr>
          <w:rFonts w:ascii="Cambria" w:hAnsi="Cambria" w:cs="Tahoma"/>
          <w:b/>
        </w:rPr>
      </w:pPr>
      <w:r w:rsidRPr="00F43A1D">
        <w:rPr>
          <w:rFonts w:ascii="Cambria" w:hAnsi="Cambria" w:cs="Tahoma"/>
          <w:b/>
        </w:rPr>
        <w:t>ROZDZIAŁ 6</w:t>
      </w:r>
    </w:p>
    <w:p w14:paraId="306A8990" w14:textId="77777777" w:rsidR="005A681E" w:rsidRDefault="005A681E" w:rsidP="0014423A">
      <w:pPr>
        <w:spacing w:after="0" w:line="276" w:lineRule="auto"/>
        <w:jc w:val="center"/>
        <w:rPr>
          <w:rFonts w:ascii="Cambria" w:hAnsi="Cambria"/>
          <w:b/>
        </w:rPr>
      </w:pPr>
      <w:r w:rsidRPr="00F43A1D">
        <w:rPr>
          <w:rFonts w:ascii="Cambria" w:hAnsi="Cambria"/>
          <w:b/>
        </w:rPr>
        <w:t>TERMIN WYKONANIA ZAMÓWIENIA</w:t>
      </w:r>
    </w:p>
    <w:p w14:paraId="022C3135" w14:textId="77777777" w:rsidR="005A681E" w:rsidRPr="00957D47" w:rsidRDefault="005A681E" w:rsidP="0014423A">
      <w:pPr>
        <w:spacing w:after="0" w:line="276" w:lineRule="auto"/>
        <w:jc w:val="center"/>
        <w:rPr>
          <w:rFonts w:ascii="Cambria" w:hAnsi="Cambria" w:cs="Tahoma"/>
          <w:b/>
        </w:rPr>
      </w:pPr>
    </w:p>
    <w:p w14:paraId="38979F91" w14:textId="77777777" w:rsidR="00E9405C" w:rsidRDefault="00E9405C" w:rsidP="0014423A">
      <w:pPr>
        <w:numPr>
          <w:ilvl w:val="0"/>
          <w:numId w:val="33"/>
        </w:numPr>
        <w:tabs>
          <w:tab w:val="num" w:pos="426"/>
          <w:tab w:val="num" w:pos="502"/>
        </w:tabs>
        <w:suppressAutoHyphens/>
        <w:spacing w:after="0" w:line="276" w:lineRule="auto"/>
        <w:ind w:left="426" w:hanging="426"/>
        <w:jc w:val="both"/>
        <w:rPr>
          <w:rFonts w:ascii="Cambria" w:hAnsi="Cambria" w:cs="Tahoma"/>
        </w:rPr>
      </w:pPr>
      <w:r>
        <w:rPr>
          <w:rFonts w:ascii="Cambria" w:hAnsi="Cambria" w:cs="Tahoma"/>
        </w:rPr>
        <w:t>Termin rozpoczęcia wykonywania przedmiotu umowy rozpoczyna się z dniem protokolarnego przekazania terenu wykonawcy.</w:t>
      </w:r>
    </w:p>
    <w:p w14:paraId="6F7AD91F" w14:textId="6442ECBF" w:rsidR="00DD56CC" w:rsidRPr="00B523EF" w:rsidRDefault="00DD56CC" w:rsidP="0014423A">
      <w:pPr>
        <w:numPr>
          <w:ilvl w:val="0"/>
          <w:numId w:val="33"/>
        </w:numPr>
        <w:tabs>
          <w:tab w:val="num" w:pos="426"/>
          <w:tab w:val="num" w:pos="502"/>
        </w:tabs>
        <w:suppressAutoHyphens/>
        <w:spacing w:after="0" w:line="276" w:lineRule="auto"/>
        <w:ind w:left="426" w:hanging="426"/>
        <w:jc w:val="both"/>
        <w:rPr>
          <w:rFonts w:ascii="Cambria" w:hAnsi="Cambria" w:cs="Tahoma"/>
          <w:u w:val="single"/>
        </w:rPr>
      </w:pPr>
      <w:r w:rsidRPr="00DD56CC">
        <w:rPr>
          <w:rFonts w:ascii="Cambria" w:hAnsi="Cambria" w:cs="Tahoma"/>
        </w:rPr>
        <w:t xml:space="preserve">Termin zakończenia robót budowlanych nastąpi w terminie nie dłuższym </w:t>
      </w:r>
      <w:r w:rsidRPr="00B523EF">
        <w:rPr>
          <w:rFonts w:ascii="Cambria" w:hAnsi="Cambria" w:cs="Tahoma"/>
          <w:b/>
          <w:u w:val="single"/>
        </w:rPr>
        <w:t xml:space="preserve">niż </w:t>
      </w:r>
      <w:r w:rsidR="0064086C">
        <w:rPr>
          <w:rFonts w:ascii="Cambria" w:hAnsi="Cambria" w:cs="Tahoma"/>
          <w:b/>
          <w:u w:val="single"/>
        </w:rPr>
        <w:t>5</w:t>
      </w:r>
      <w:r w:rsidRPr="00B523EF">
        <w:rPr>
          <w:rFonts w:ascii="Cambria" w:hAnsi="Cambria" w:cs="Tahoma"/>
          <w:b/>
          <w:u w:val="single"/>
        </w:rPr>
        <w:t xml:space="preserve"> miesięcy</w:t>
      </w:r>
      <w:r w:rsidR="00B523EF" w:rsidRPr="00B523EF">
        <w:rPr>
          <w:rFonts w:ascii="Cambria" w:hAnsi="Cambria" w:cs="Tahoma"/>
          <w:b/>
          <w:u w:val="single"/>
        </w:rPr>
        <w:t xml:space="preserve"> od dnia p</w:t>
      </w:r>
      <w:r w:rsidR="00113C9B">
        <w:rPr>
          <w:rFonts w:ascii="Cambria" w:hAnsi="Cambria" w:cs="Tahoma"/>
          <w:b/>
          <w:u w:val="single"/>
        </w:rPr>
        <w:t>odpisania umowy</w:t>
      </w:r>
      <w:r w:rsidR="00B523EF" w:rsidRPr="00B523EF">
        <w:rPr>
          <w:rFonts w:ascii="Cambria" w:hAnsi="Cambria" w:cs="Tahoma"/>
          <w:b/>
          <w:u w:val="single"/>
        </w:rPr>
        <w:t>.</w:t>
      </w:r>
    </w:p>
    <w:p w14:paraId="176AE7E6" w14:textId="5430E6BB" w:rsidR="00E9405C" w:rsidRDefault="00A61488" w:rsidP="0014423A">
      <w:pPr>
        <w:numPr>
          <w:ilvl w:val="0"/>
          <w:numId w:val="33"/>
        </w:numPr>
        <w:tabs>
          <w:tab w:val="num" w:pos="426"/>
        </w:tabs>
        <w:suppressAutoHyphens/>
        <w:spacing w:after="0" w:line="276" w:lineRule="auto"/>
        <w:ind w:left="426" w:hanging="426"/>
        <w:jc w:val="both"/>
        <w:rPr>
          <w:rFonts w:ascii="Cambria" w:hAnsi="Cambria" w:cs="Tahoma"/>
        </w:rPr>
      </w:pPr>
      <w:r>
        <w:rPr>
          <w:rFonts w:ascii="Cambria" w:hAnsi="Cambria" w:cs="Arial"/>
          <w:lang w:eastAsia="pl-PL"/>
        </w:rPr>
        <w:t xml:space="preserve">Szczegółowo zakres i terminy realizacji poszczególnych etapów </w:t>
      </w:r>
      <w:r w:rsidR="00E9405C">
        <w:rPr>
          <w:rFonts w:ascii="Cambria" w:hAnsi="Cambria" w:cs="Arial"/>
          <w:lang w:eastAsia="pl-PL"/>
        </w:rPr>
        <w:t xml:space="preserve">zostaną uzgodnione </w:t>
      </w:r>
      <w:r w:rsidR="00113C9B">
        <w:rPr>
          <w:rFonts w:ascii="Cambria" w:hAnsi="Cambria" w:cs="Arial"/>
          <w:lang w:eastAsia="pl-PL"/>
        </w:rPr>
        <w:t xml:space="preserve">                           </w:t>
      </w:r>
      <w:r w:rsidR="00E9405C">
        <w:rPr>
          <w:rFonts w:ascii="Cambria" w:hAnsi="Cambria" w:cs="Arial"/>
          <w:lang w:eastAsia="pl-PL"/>
        </w:rPr>
        <w:t>z wybranym Wykonawcą po wyborze oferty najkorzystniejszej a przed podpisaniem umowy na podstawie harmonogramu rzeczowo – finansowego.</w:t>
      </w:r>
    </w:p>
    <w:p w14:paraId="7B4F15CD" w14:textId="77777777" w:rsidR="00E9405C" w:rsidRDefault="00E9405C" w:rsidP="0014423A">
      <w:pPr>
        <w:numPr>
          <w:ilvl w:val="0"/>
          <w:numId w:val="33"/>
        </w:numPr>
        <w:tabs>
          <w:tab w:val="num" w:pos="426"/>
        </w:tabs>
        <w:suppressAutoHyphens/>
        <w:spacing w:after="0" w:line="276" w:lineRule="auto"/>
        <w:ind w:left="426" w:hanging="426"/>
        <w:jc w:val="both"/>
        <w:rPr>
          <w:rFonts w:ascii="Cambria" w:hAnsi="Cambria" w:cs="Tahoma"/>
        </w:rPr>
      </w:pPr>
      <w:r>
        <w:rPr>
          <w:rFonts w:ascii="Cambria" w:eastAsia="Bookman Old Style" w:hAnsi="Cambria" w:cs="Tahoma"/>
        </w:rPr>
        <w:t>Szczegółowo warunki realizacji zamówienia zostały określone we wzorze umowy stanowiącym integralną część specyfikacji.</w:t>
      </w:r>
    </w:p>
    <w:p w14:paraId="656824F9" w14:textId="77777777" w:rsidR="005A681E" w:rsidRDefault="005A681E" w:rsidP="0014423A">
      <w:pPr>
        <w:suppressAutoHyphens/>
        <w:spacing w:after="0" w:line="276" w:lineRule="auto"/>
        <w:ind w:left="426"/>
        <w:jc w:val="both"/>
        <w:rPr>
          <w:rFonts w:ascii="Cambria" w:hAnsi="Cambria" w:cs="Tahoma"/>
          <w:highlight w:val="yellow"/>
        </w:rPr>
      </w:pPr>
    </w:p>
    <w:p w14:paraId="675F6149" w14:textId="77777777" w:rsidR="005A681E" w:rsidRPr="00F43A1D" w:rsidRDefault="005A681E" w:rsidP="0014423A">
      <w:pPr>
        <w:pStyle w:val="WW-Tekstpodstawowywcity2"/>
        <w:spacing w:line="276" w:lineRule="auto"/>
        <w:ind w:left="0" w:firstLine="0"/>
        <w:rPr>
          <w:rFonts w:ascii="Cambria" w:hAnsi="Cambria" w:cs="Tahoma"/>
          <w:b/>
          <w:sz w:val="22"/>
          <w:szCs w:val="22"/>
        </w:rPr>
      </w:pPr>
    </w:p>
    <w:p w14:paraId="51241EE3" w14:textId="77777777" w:rsidR="005A681E" w:rsidRPr="00F43A1D" w:rsidRDefault="005A681E" w:rsidP="0014423A">
      <w:pPr>
        <w:pStyle w:val="WW-Tekstpodstawowywcity2"/>
        <w:spacing w:line="276" w:lineRule="auto"/>
        <w:jc w:val="center"/>
        <w:rPr>
          <w:rFonts w:ascii="Cambria" w:hAnsi="Cambria" w:cs="Tahoma"/>
          <w:b/>
          <w:sz w:val="22"/>
          <w:szCs w:val="22"/>
        </w:rPr>
      </w:pPr>
      <w:r w:rsidRPr="00F43A1D">
        <w:rPr>
          <w:rFonts w:ascii="Cambria" w:hAnsi="Cambria" w:cs="Tahoma"/>
          <w:b/>
          <w:sz w:val="22"/>
          <w:szCs w:val="22"/>
        </w:rPr>
        <w:t>ROZDZIAŁ 7</w:t>
      </w:r>
    </w:p>
    <w:p w14:paraId="71C1BD7C" w14:textId="77777777" w:rsidR="005A681E" w:rsidRPr="00F43A1D" w:rsidRDefault="005A681E" w:rsidP="0014423A">
      <w:pPr>
        <w:pStyle w:val="WW-Tekstpodstawowywcity2"/>
        <w:spacing w:line="276" w:lineRule="auto"/>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308F21C7" w14:textId="77777777" w:rsidR="005A681E" w:rsidRPr="00F43A1D" w:rsidRDefault="005A681E" w:rsidP="0014423A">
      <w:pPr>
        <w:autoSpaceDE w:val="0"/>
        <w:autoSpaceDN w:val="0"/>
        <w:adjustRightInd w:val="0"/>
        <w:spacing w:line="276" w:lineRule="auto"/>
        <w:jc w:val="both"/>
        <w:rPr>
          <w:rFonts w:ascii="Cambria" w:hAnsi="Cambria" w:cs="Tahoma"/>
        </w:rPr>
      </w:pPr>
    </w:p>
    <w:p w14:paraId="7B55C587" w14:textId="77777777" w:rsidR="00A61488" w:rsidRPr="00004E6E" w:rsidRDefault="00A61488" w:rsidP="0014423A">
      <w:pPr>
        <w:numPr>
          <w:ilvl w:val="0"/>
          <w:numId w:val="50"/>
        </w:numPr>
        <w:tabs>
          <w:tab w:val="num" w:pos="426"/>
        </w:tabs>
        <w:suppressAutoHyphens/>
        <w:spacing w:after="0" w:line="276" w:lineRule="auto"/>
        <w:ind w:left="426" w:hanging="426"/>
        <w:jc w:val="both"/>
        <w:rPr>
          <w:rFonts w:ascii="Cambria" w:hAnsi="Cambria" w:cs="Tahoma"/>
        </w:rPr>
      </w:pPr>
      <w:r w:rsidRPr="00004E6E">
        <w:rPr>
          <w:rFonts w:ascii="Cambria" w:hAnsi="Cambria"/>
          <w:lang w:eastAsia="pl-PL"/>
        </w:rPr>
        <w:t xml:space="preserve">Strony obowiązane są współdziałać przy wykonaniu umowy w sprawie zamówienia publicznego,  w celu należytej realizacji zamówienia. </w:t>
      </w:r>
    </w:p>
    <w:p w14:paraId="2487D577" w14:textId="77777777" w:rsidR="00A61488" w:rsidRPr="00004E6E" w:rsidRDefault="00A61488" w:rsidP="0014423A">
      <w:pPr>
        <w:numPr>
          <w:ilvl w:val="0"/>
          <w:numId w:val="50"/>
        </w:numPr>
        <w:tabs>
          <w:tab w:val="num" w:pos="426"/>
        </w:tabs>
        <w:suppressAutoHyphens/>
        <w:spacing w:after="0" w:line="276" w:lineRule="auto"/>
        <w:ind w:left="426" w:hanging="426"/>
        <w:jc w:val="both"/>
        <w:rPr>
          <w:rFonts w:ascii="Cambria" w:hAnsi="Cambria" w:cs="Tahoma"/>
        </w:rPr>
      </w:pPr>
      <w:r w:rsidRPr="00004E6E">
        <w:rPr>
          <w:rFonts w:ascii="Cambria" w:hAnsi="Cambria"/>
          <w:lang w:eastAsia="pl-PL"/>
        </w:rPr>
        <w:t>Umowa wymaga, pod rygorem nieważności, zachowania formy pisemnej.</w:t>
      </w:r>
    </w:p>
    <w:p w14:paraId="0A14FA32" w14:textId="77777777" w:rsidR="00A61488" w:rsidRPr="00004E6E" w:rsidRDefault="00A61488" w:rsidP="0014423A">
      <w:pPr>
        <w:numPr>
          <w:ilvl w:val="0"/>
          <w:numId w:val="50"/>
        </w:numPr>
        <w:tabs>
          <w:tab w:val="num" w:pos="426"/>
        </w:tabs>
        <w:suppressAutoHyphens/>
        <w:spacing w:after="0" w:line="276" w:lineRule="auto"/>
        <w:ind w:left="426" w:hanging="426"/>
        <w:jc w:val="both"/>
        <w:rPr>
          <w:rFonts w:ascii="Cambria" w:hAnsi="Cambria" w:cs="Tahoma"/>
        </w:rPr>
      </w:pPr>
      <w:r w:rsidRPr="00004E6E">
        <w:rPr>
          <w:rFonts w:ascii="Cambria" w:hAnsi="Cambria"/>
          <w:lang w:eastAsia="pl-PL"/>
        </w:rPr>
        <w:t>Umowa zawierać będzie wszelkie wymagania w oparciu o przepisy działu VII ustawy pzp.</w:t>
      </w:r>
    </w:p>
    <w:p w14:paraId="61CEF9F9" w14:textId="12DCD49C" w:rsidR="00A61488" w:rsidRPr="00974B62" w:rsidRDefault="00A61488" w:rsidP="0014423A">
      <w:pPr>
        <w:numPr>
          <w:ilvl w:val="0"/>
          <w:numId w:val="50"/>
        </w:numPr>
        <w:tabs>
          <w:tab w:val="num" w:pos="426"/>
        </w:tabs>
        <w:suppressAutoHyphens/>
        <w:spacing w:after="0" w:line="276" w:lineRule="auto"/>
        <w:ind w:left="426" w:hanging="426"/>
        <w:jc w:val="both"/>
        <w:rPr>
          <w:rFonts w:ascii="Cambria" w:hAnsi="Cambria" w:cs="Tahoma"/>
        </w:rPr>
      </w:pPr>
      <w:r w:rsidRPr="00974B62">
        <w:rPr>
          <w:rFonts w:ascii="Cambria" w:hAnsi="Cambria"/>
        </w:rPr>
        <w:t>Do umów w sprawach zamówień publicznych stosuje się przepisy ustawy z dnia 23 kwietnia  1964 r. – Kodeks cywilny.</w:t>
      </w:r>
    </w:p>
    <w:p w14:paraId="5C58ACEE" w14:textId="77777777" w:rsidR="00A61488" w:rsidRPr="00974B62" w:rsidRDefault="00A61488" w:rsidP="0014423A">
      <w:pPr>
        <w:numPr>
          <w:ilvl w:val="0"/>
          <w:numId w:val="50"/>
        </w:numPr>
        <w:tabs>
          <w:tab w:val="num" w:pos="426"/>
        </w:tabs>
        <w:suppressAutoHyphens/>
        <w:spacing w:after="0" w:line="276" w:lineRule="auto"/>
        <w:ind w:left="426" w:hanging="426"/>
        <w:jc w:val="both"/>
        <w:rPr>
          <w:rFonts w:ascii="Cambria" w:hAnsi="Cambria" w:cs="Tahoma"/>
        </w:rPr>
      </w:pPr>
      <w:r w:rsidRPr="00974B62">
        <w:rPr>
          <w:rFonts w:ascii="Cambria" w:hAnsi="Cambria"/>
        </w:rPr>
        <w:lastRenderedPageBreak/>
        <w:t>Wykonawcy ubiegający się wspólnie o udzielenie zamówienia ponoszą solidarną odpowiedzialność za wykonanie umowy i wniesienie zabezpieczenia należytego wykonania umowy.</w:t>
      </w:r>
    </w:p>
    <w:p w14:paraId="50EF20BE" w14:textId="77777777" w:rsidR="00A61488" w:rsidRPr="00974B62" w:rsidRDefault="00A61488" w:rsidP="0014423A">
      <w:pPr>
        <w:numPr>
          <w:ilvl w:val="0"/>
          <w:numId w:val="50"/>
        </w:numPr>
        <w:tabs>
          <w:tab w:val="num" w:pos="426"/>
        </w:tabs>
        <w:suppressAutoHyphens/>
        <w:spacing w:after="0" w:line="276" w:lineRule="auto"/>
        <w:ind w:left="426" w:hanging="426"/>
        <w:jc w:val="both"/>
        <w:rPr>
          <w:rFonts w:ascii="Cambria" w:hAnsi="Cambria" w:cs="Tahoma"/>
        </w:rPr>
      </w:pPr>
      <w:r w:rsidRPr="00974B62">
        <w:rPr>
          <w:rFonts w:ascii="Cambria" w:hAnsi="Cambria" w:cs="Tahoma"/>
          <w:lang w:eastAsia="pl-PL"/>
        </w:rPr>
        <w:t>Umowy w sprawie zamówienia publicznego są jawne i podlegają udostępnianiu na zasadach określonych w przepisach o dostępie  do informacji publicznej.</w:t>
      </w:r>
    </w:p>
    <w:p w14:paraId="12A4E1A8" w14:textId="5D666C7A" w:rsidR="00974B62" w:rsidRPr="00974B62" w:rsidRDefault="00974B62"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974B62">
        <w:rPr>
          <w:rFonts w:ascii="Cambria" w:hAnsi="Cambria" w:cs="Arial"/>
          <w:lang w:eastAsia="pl-PL"/>
        </w:rPr>
        <w:t>Szczegółowo zakres i terminy realizacji poszczególnych etapów zostaną uzgodnione z Wykonawcą po wyborze oferty najkorzystniejszej a przed podpisaniem umowy na podstawie harmonogramu rzeczowo – finansowego.</w:t>
      </w:r>
    </w:p>
    <w:p w14:paraId="5A719E1B" w14:textId="3C59AB06" w:rsidR="00974B62" w:rsidRPr="00974B62" w:rsidRDefault="00974B62" w:rsidP="0064086C">
      <w:pPr>
        <w:numPr>
          <w:ilvl w:val="0"/>
          <w:numId w:val="50"/>
        </w:numPr>
        <w:tabs>
          <w:tab w:val="num" w:pos="426"/>
        </w:tabs>
        <w:suppressAutoHyphens/>
        <w:spacing w:after="0" w:line="276" w:lineRule="auto"/>
        <w:ind w:left="426" w:hanging="426"/>
        <w:jc w:val="both"/>
        <w:rPr>
          <w:rFonts w:ascii="Cambria" w:hAnsi="Cambria" w:cs="Tahoma"/>
          <w:b/>
          <w:bCs/>
          <w:lang w:eastAsia="pl-PL"/>
        </w:rPr>
      </w:pPr>
      <w:r w:rsidRPr="00974B62">
        <w:rPr>
          <w:rFonts w:ascii="Cambria" w:hAnsi="Cambria" w:cs="Arial"/>
          <w:b/>
          <w:bCs/>
          <w:lang w:eastAsia="pl-PL"/>
        </w:rPr>
        <w:t xml:space="preserve">Przewiduje się dwie płatności częściowe </w:t>
      </w:r>
      <w:r w:rsidR="0064086C">
        <w:rPr>
          <w:rFonts w:ascii="Cambria" w:hAnsi="Cambria" w:cs="Arial"/>
          <w:b/>
          <w:bCs/>
          <w:lang w:eastAsia="pl-PL"/>
        </w:rPr>
        <w:t>w równych kwotach wynikających z oferty.</w:t>
      </w:r>
    </w:p>
    <w:p w14:paraId="76EF6957" w14:textId="6ABDB826" w:rsidR="00974B62" w:rsidRPr="00974B62" w:rsidRDefault="00974B62"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974B62">
        <w:rPr>
          <w:rFonts w:ascii="Cambria" w:hAnsi="Cambria" w:cs="Arial"/>
          <w:lang w:eastAsia="pl-PL"/>
        </w:rPr>
        <w:t xml:space="preserve">Harmonogram będzie sporządzony z uwzględnieniem planu finansowego Zamawiającego, jego wytycznych i uwag oraz ceny najkorzystniejszej oferty. </w:t>
      </w:r>
    </w:p>
    <w:p w14:paraId="0F713455" w14:textId="50F801C4" w:rsidR="00004E6E" w:rsidRPr="00004E6E" w:rsidRDefault="00004E6E"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004E6E">
        <w:rPr>
          <w:rFonts w:ascii="Cambria" w:eastAsia="Times New Roman" w:hAnsi="Cambria" w:cs="Arial"/>
          <w:lang w:eastAsia="pl-PL"/>
        </w:rPr>
        <w:t>Za wykonanie przedmiotu umowy zamawiający zapłaci wykonawcy wynagrodzenie ryczałtowe, które obejmować będzie wszystkie koszty związane z realizacją zadania.</w:t>
      </w:r>
    </w:p>
    <w:p w14:paraId="04F14F57" w14:textId="643DB6F6" w:rsidR="00004E6E" w:rsidRPr="00004E6E" w:rsidRDefault="00004E6E"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004E6E">
        <w:rPr>
          <w:rFonts w:ascii="Cambria" w:eastAsia="Times New Roman" w:hAnsi="Cambria" w:cs="Arial"/>
          <w:lang w:eastAsia="ar-SA"/>
        </w:rPr>
        <w:t xml:space="preserve">Płatność za poszczególne etapy nastąpi w terminie nie dłuższym niż 30 dni od dnia doręczenia zamawiającemu prawidłowo wystawionej przez wykonawcę faktur częściowych i końcowej. </w:t>
      </w:r>
    </w:p>
    <w:p w14:paraId="3D0E40A6" w14:textId="3D58FA91" w:rsidR="00004E6E" w:rsidRPr="00004E6E" w:rsidRDefault="00004E6E"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004E6E">
        <w:rPr>
          <w:rFonts w:ascii="Cambria" w:eastAsia="Times New Roman" w:hAnsi="Cambria" w:cs="Arial"/>
          <w:lang w:eastAsia="ar-SA"/>
        </w:rPr>
        <w:t>Podstawę do wystawienia faktur stanowić będzie protokół częściowy i końcowy odbioru robót potwierdzający prawidłową i zgodną z wymaganiami zamawiającego realizację zamówienia.</w:t>
      </w:r>
    </w:p>
    <w:p w14:paraId="66D2FBCA" w14:textId="197F34B7" w:rsidR="00004E6E" w:rsidRPr="00004E6E" w:rsidRDefault="00004E6E"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004E6E">
        <w:rPr>
          <w:rFonts w:ascii="Cambria" w:eastAsia="Times New Roman" w:hAnsi="Cambria" w:cs="Arial"/>
          <w:color w:val="000000" w:themeColor="text1"/>
          <w:lang w:eastAsia="pl-PL"/>
        </w:rPr>
        <w:t xml:space="preserve">Wyklucza się możliwość roszczeń Wykonawcy związanych z błędnym skalkulowaniem ceny lub pominięciem elementów niezbędnych do prawidłowego wykonania umowy. </w:t>
      </w:r>
    </w:p>
    <w:p w14:paraId="47126C45" w14:textId="3C4BDDCB" w:rsidR="00004E6E" w:rsidRPr="00004E6E" w:rsidRDefault="00004E6E"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004E6E">
        <w:rPr>
          <w:rFonts w:ascii="Cambria" w:eastAsia="Times New Roman" w:hAnsi="Cambria" w:cs="Arial"/>
          <w:color w:val="000000" w:themeColor="text1"/>
        </w:rPr>
        <w:t>Wynagrodzenie zawiera wszystkie koszty Wykonawcy związane z prawidłową realizacją robót objętych zamówieniem i dokumentacją techniczną, w tym ryzyko wykonawcy z tytułu prawidłowego ich oszacowania oraz innych czynników mających lub mogących mieć wpływ na koszty realizacji, w szczególności: koszty energii, mediów, zabezpieczenia placu budowy, koszty utylizacji odpadów.</w:t>
      </w:r>
    </w:p>
    <w:p w14:paraId="63EA2632" w14:textId="76975B6E" w:rsidR="00004E6E" w:rsidRPr="00004E6E" w:rsidRDefault="00004E6E" w:rsidP="0014423A">
      <w:pPr>
        <w:numPr>
          <w:ilvl w:val="0"/>
          <w:numId w:val="50"/>
        </w:numPr>
        <w:tabs>
          <w:tab w:val="num" w:pos="426"/>
        </w:tabs>
        <w:suppressAutoHyphens/>
        <w:spacing w:after="0" w:line="276" w:lineRule="auto"/>
        <w:ind w:left="426" w:hanging="426"/>
        <w:jc w:val="both"/>
        <w:rPr>
          <w:rFonts w:ascii="Cambria" w:hAnsi="Cambria" w:cs="Tahoma"/>
          <w:bCs/>
          <w:lang w:eastAsia="pl-PL"/>
        </w:rPr>
      </w:pPr>
      <w:r w:rsidRPr="00004E6E">
        <w:rPr>
          <w:rFonts w:ascii="Cambria" w:eastAsia="Times New Roman" w:hAnsi="Cambria" w:cs="Arial"/>
          <w:color w:val="000000" w:themeColor="text1"/>
        </w:rPr>
        <w:t>Niedoszacowanie, pominięcie oraz brak rozpoznania zakresu i rozmiaru przedmiotu umowy nie może być podstawą do żądania zmiany wy nagrodzenia ryczałtowego chociażby nastąpiło zwiększenia rozmiarów lub kosztów prac.</w:t>
      </w:r>
    </w:p>
    <w:p w14:paraId="23D323EA" w14:textId="0546E738" w:rsidR="00A61488" w:rsidRPr="008F5FB5" w:rsidRDefault="00A61488"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Pr>
          <w:rFonts w:ascii="Cambria" w:eastAsia="Bookman Old Style" w:hAnsi="Cambria" w:cs="Tahoma"/>
        </w:rPr>
        <w:t xml:space="preserve">Wykonawca zobowiązany jest </w:t>
      </w:r>
      <w:r w:rsidR="00986F63">
        <w:rPr>
          <w:rFonts w:ascii="Cambria" w:eastAsia="Bookman Old Style" w:hAnsi="Cambria" w:cs="Tahoma"/>
        </w:rPr>
        <w:t xml:space="preserve">udzielić zamawiającemu </w:t>
      </w:r>
      <w:r w:rsidR="00425725">
        <w:rPr>
          <w:rFonts w:ascii="Cambria" w:eastAsia="Bookman Old Style" w:hAnsi="Cambria" w:cs="Tahoma"/>
          <w:b/>
        </w:rPr>
        <w:t>5</w:t>
      </w:r>
      <w:r w:rsidRPr="00986F63">
        <w:rPr>
          <w:rFonts w:ascii="Cambria" w:eastAsia="Bookman Old Style" w:hAnsi="Cambria" w:cs="Tahoma"/>
          <w:b/>
        </w:rPr>
        <w:t>-letniej gwarancji</w:t>
      </w:r>
      <w:r>
        <w:rPr>
          <w:rFonts w:ascii="Cambria" w:eastAsia="Bookman Old Style" w:hAnsi="Cambria" w:cs="Tahoma"/>
        </w:rPr>
        <w:t xml:space="preserve"> na wykonany przedmiot zamówienia dotyczący robót budowlanych</w:t>
      </w:r>
      <w:r w:rsidR="008F5FB5">
        <w:rPr>
          <w:rFonts w:ascii="Cambria" w:eastAsia="Bookman Old Style" w:hAnsi="Cambria" w:cs="Tahoma"/>
        </w:rPr>
        <w:t>.</w:t>
      </w:r>
    </w:p>
    <w:p w14:paraId="3631BA0B" w14:textId="77777777" w:rsidR="008F5FB5" w:rsidRPr="008F5FB5" w:rsidRDefault="008F5FB5"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sidRPr="008F5FB5">
        <w:rPr>
          <w:rFonts w:ascii="Cambria" w:eastAsia="Times New Roman" w:hAnsi="Cambria" w:cs="Arial"/>
          <w:lang w:eastAsia="pl-PL"/>
        </w:rPr>
        <w:t>Termin gwarancji będzie liczony od dnia końcowego odbioru prac potwierdzającego prawidłową realizację wszystkich robót, dostaw, usług składających się na przedmiot zamówienia.</w:t>
      </w:r>
    </w:p>
    <w:p w14:paraId="2CBB0B78" w14:textId="77777777" w:rsidR="008F5FB5" w:rsidRPr="008F5FB5" w:rsidRDefault="008F5FB5"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sidRPr="008F5FB5">
        <w:rPr>
          <w:rFonts w:ascii="Cambria" w:eastAsia="Times New Roman" w:hAnsi="Cambria" w:cs="Arial"/>
          <w:lang w:eastAsia="pl-PL"/>
        </w:rPr>
        <w:t>Termin rękojmi za wady będzie równy okresowi gwarancji.</w:t>
      </w:r>
    </w:p>
    <w:p w14:paraId="7615958E" w14:textId="77777777" w:rsidR="00A61488" w:rsidRDefault="00A61488"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sidRPr="008F5FB5">
        <w:rPr>
          <w:rFonts w:ascii="Cambria" w:eastAsia="Bookman Old Style" w:hAnsi="Cambria" w:cs="Tahoma"/>
        </w:rPr>
        <w:t xml:space="preserve">Gwarancja obejmuje </w:t>
      </w:r>
      <w:r w:rsidRPr="008F5FB5">
        <w:rPr>
          <w:rFonts w:ascii="Cambria" w:hAnsi="Cambria" w:cs="Tahoma"/>
        </w:rPr>
        <w:t>wykonane prace, zamontowane materiały i urządzenia.</w:t>
      </w:r>
    </w:p>
    <w:p w14:paraId="5E18FF55" w14:textId="77777777" w:rsidR="00A61488" w:rsidRDefault="00A61488"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Pr>
          <w:rFonts w:ascii="Cambria" w:hAnsi="Cambria" w:cs="Tahoma"/>
        </w:rPr>
        <w:t xml:space="preserve">Brak obecności wykonawcy na odbiorze pogwarancyjnym skutkuje prawem zamawiającego                        do sporządzenia notatki służbowej, w której zamawiający wskazuje ewentualne usterki                               lub jednostronnego podpisania przez zamawiającego protokołu odbioru pogwarancyjnego                            w przypadku braku usterek. </w:t>
      </w:r>
    </w:p>
    <w:p w14:paraId="00084B55" w14:textId="77777777" w:rsidR="00A61488" w:rsidRDefault="00A61488"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Pr>
          <w:rFonts w:ascii="Cambria" w:hAnsi="Cambria" w:cs="Tahoma"/>
        </w:rPr>
        <w:t>O stwierdzonych usterkach zamawiający niezwłocznie, pisemnie powiadomi wykonawcę, jednocześnie podając termin ich usunięcia.</w:t>
      </w:r>
    </w:p>
    <w:p w14:paraId="593E9B1F" w14:textId="77777777" w:rsidR="00A61488" w:rsidRDefault="00A61488"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Pr>
          <w:rFonts w:ascii="Cambria" w:hAnsi="Cambria" w:cs="Tahoma"/>
        </w:rPr>
        <w:t>Brak usunięcia usterek we wskazanym terminie daje prawo zamawiającemu do powierzenia usunięcia usterek osobie trzeciej na koszt i ryzyko wykonawcy oraz zatrzymania zabezpieczenia należytego wykonania umowy z tytułu rękojmi za wady.</w:t>
      </w:r>
    </w:p>
    <w:p w14:paraId="51D1EAA6" w14:textId="77777777" w:rsidR="00A61488" w:rsidRDefault="00A61488"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Pr>
          <w:rFonts w:ascii="Cambria" w:hAnsi="Cambria" w:cs="Tahoma"/>
        </w:rPr>
        <w:t>Gwarancja obejmuje w pełnym zakresie również prace wykonywane przez podwykonawców lub inne osoby i podmioty działające w imieniu wykonawcy.</w:t>
      </w:r>
    </w:p>
    <w:p w14:paraId="60F55217" w14:textId="77777777" w:rsidR="00A61488" w:rsidRDefault="00A61488" w:rsidP="0014423A">
      <w:pPr>
        <w:numPr>
          <w:ilvl w:val="0"/>
          <w:numId w:val="50"/>
        </w:numPr>
        <w:tabs>
          <w:tab w:val="num" w:pos="426"/>
        </w:tabs>
        <w:suppressAutoHyphens/>
        <w:spacing w:after="0" w:line="276" w:lineRule="auto"/>
        <w:ind w:left="426" w:hanging="426"/>
        <w:jc w:val="both"/>
        <w:rPr>
          <w:rFonts w:ascii="Cambria" w:hAnsi="Cambria" w:cs="Tahoma"/>
          <w:lang w:eastAsia="pl-PL"/>
        </w:rPr>
      </w:pPr>
      <w:r>
        <w:rPr>
          <w:rFonts w:ascii="Cambria" w:hAnsi="Cambria"/>
          <w:lang w:eastAsia="pl-PL"/>
        </w:rPr>
        <w:t>Szczegóły projektowanych postanowień umowy zawarte są w III części SWZ pn. - „wzór umowy”.</w:t>
      </w:r>
    </w:p>
    <w:p w14:paraId="232B1512" w14:textId="77777777" w:rsidR="008F5FB5" w:rsidRDefault="008F5FB5" w:rsidP="00AB5FED">
      <w:pPr>
        <w:pStyle w:val="WW-Tekstpodstawowywcity2"/>
        <w:spacing w:line="276" w:lineRule="auto"/>
        <w:ind w:left="0" w:firstLine="0"/>
        <w:rPr>
          <w:rFonts w:ascii="Cambria" w:hAnsi="Cambria" w:cs="Tahoma"/>
          <w:b/>
          <w:sz w:val="22"/>
          <w:szCs w:val="22"/>
        </w:rPr>
      </w:pPr>
    </w:p>
    <w:p w14:paraId="56131F62" w14:textId="7BC0813E" w:rsidR="005A681E" w:rsidRPr="00F43A1D" w:rsidRDefault="005A681E" w:rsidP="0014423A">
      <w:pPr>
        <w:pStyle w:val="WW-Tekstpodstawowywcity2"/>
        <w:spacing w:line="276" w:lineRule="auto"/>
        <w:jc w:val="center"/>
        <w:rPr>
          <w:rFonts w:ascii="Cambria" w:hAnsi="Cambria" w:cs="Tahoma"/>
          <w:b/>
          <w:sz w:val="22"/>
          <w:szCs w:val="22"/>
        </w:rPr>
      </w:pPr>
      <w:r w:rsidRPr="00F43A1D">
        <w:rPr>
          <w:rFonts w:ascii="Cambria" w:hAnsi="Cambria" w:cs="Tahoma"/>
          <w:b/>
          <w:sz w:val="22"/>
          <w:szCs w:val="22"/>
        </w:rPr>
        <w:lastRenderedPageBreak/>
        <w:t>ROZDZIAŁ 8</w:t>
      </w:r>
    </w:p>
    <w:p w14:paraId="36A7D668" w14:textId="77777777" w:rsidR="005A681E" w:rsidRPr="00F43A1D" w:rsidRDefault="005A681E" w:rsidP="0014423A">
      <w:pPr>
        <w:pStyle w:val="WW-Tekstpodstawowywcity2"/>
        <w:spacing w:line="276" w:lineRule="auto"/>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FD92B85" w14:textId="77777777" w:rsidR="005A681E" w:rsidRPr="00F43A1D" w:rsidRDefault="005A681E" w:rsidP="0014423A">
      <w:pPr>
        <w:pStyle w:val="Normalny1"/>
        <w:tabs>
          <w:tab w:val="left" w:pos="426"/>
        </w:tabs>
        <w:autoSpaceDE w:val="0"/>
        <w:spacing w:line="276" w:lineRule="auto"/>
        <w:jc w:val="center"/>
        <w:rPr>
          <w:rFonts w:ascii="Cambria" w:eastAsia="Bookman Old Style" w:hAnsi="Cambria" w:cs="Tahoma"/>
          <w:b/>
          <w:bCs/>
          <w:sz w:val="22"/>
          <w:szCs w:val="22"/>
        </w:rPr>
      </w:pPr>
    </w:p>
    <w:p w14:paraId="02F52CC7" w14:textId="77777777" w:rsidR="001A0C4D" w:rsidRPr="001875CE" w:rsidRDefault="001A0C4D" w:rsidP="0014423A">
      <w:pPr>
        <w:pStyle w:val="Normalny1"/>
        <w:tabs>
          <w:tab w:val="left" w:pos="426"/>
        </w:tabs>
        <w:autoSpaceDE w:val="0"/>
        <w:spacing w:line="276" w:lineRule="auto"/>
        <w:rPr>
          <w:rFonts w:ascii="Cambria" w:eastAsia="Bookman Old Style" w:hAnsi="Cambria" w:cs="Tahoma"/>
          <w:b/>
          <w:bCs/>
          <w:sz w:val="22"/>
          <w:szCs w:val="22"/>
        </w:rPr>
      </w:pPr>
    </w:p>
    <w:p w14:paraId="12C39208"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3" w:history="1">
        <w:r w:rsidRPr="005F4043">
          <w:rPr>
            <w:rStyle w:val="Hipercze"/>
            <w:rFonts w:ascii="Cambria" w:hAnsi="Cambria" w:cs="Arial"/>
            <w:bCs/>
            <w:sz w:val="22"/>
            <w:szCs w:val="22"/>
          </w:rPr>
          <w:t>https://ezamowienia.gov.pl</w:t>
        </w:r>
      </w:hyperlink>
    </w:p>
    <w:p w14:paraId="73C5F82D"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29F250C8" w14:textId="77777777" w:rsidR="00C60356" w:rsidRDefault="001A0C4D" w:rsidP="0014423A">
      <w:pPr>
        <w:pStyle w:val="Akapitzlist"/>
        <w:spacing w:after="120" w:line="276" w:lineRule="auto"/>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p>
    <w:p w14:paraId="4495D9E2" w14:textId="6B27FC48" w:rsidR="00DC4F73" w:rsidRDefault="00DC4F73" w:rsidP="0014423A">
      <w:pPr>
        <w:pStyle w:val="Akapitzlist"/>
        <w:spacing w:after="120" w:line="276" w:lineRule="auto"/>
        <w:ind w:left="426"/>
        <w:jc w:val="both"/>
      </w:pPr>
      <w:hyperlink r:id="rId14" w:history="1">
        <w:r w:rsidRPr="00814D67">
          <w:rPr>
            <w:rStyle w:val="Hipercze"/>
          </w:rPr>
          <w:t>https://ezamowienia.gov.pl/mp-client/search/list/ocds-148610-9ddc2477-be41-4520-9955-f5c94140f24b</w:t>
        </w:r>
      </w:hyperlink>
    </w:p>
    <w:p w14:paraId="232F5345" w14:textId="4CCEB9B9" w:rsidR="00A17A45" w:rsidRDefault="00A17A45" w:rsidP="0014423A">
      <w:pPr>
        <w:suppressAutoHyphens/>
        <w:spacing w:after="0" w:line="276" w:lineRule="auto"/>
        <w:ind w:left="426"/>
        <w:jc w:val="both"/>
      </w:pPr>
    </w:p>
    <w:p w14:paraId="4A071339"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0C793C7D" w14:textId="735F08EB" w:rsidR="00A825E1" w:rsidRPr="005F4043" w:rsidRDefault="001A0C4D" w:rsidP="0014423A">
      <w:pPr>
        <w:pStyle w:val="Akapitzlist"/>
        <w:numPr>
          <w:ilvl w:val="0"/>
          <w:numId w:val="32"/>
        </w:numPr>
        <w:spacing w:after="120" w:line="276" w:lineRule="auto"/>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r w:rsidR="009E6173">
        <w:rPr>
          <w:rFonts w:ascii="Cambria" w:hAnsi="Cambria" w:cs="Arial"/>
          <w:sz w:val="22"/>
          <w:szCs w:val="22"/>
        </w:rPr>
        <w:t xml:space="preserve"> – w rozdziale 1.</w:t>
      </w:r>
    </w:p>
    <w:p w14:paraId="150A1C95"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3FF736D4" w14:textId="77777777" w:rsidR="00A825E1" w:rsidRPr="005F4043" w:rsidRDefault="001A0C4D" w:rsidP="0014423A">
      <w:pPr>
        <w:pStyle w:val="Akapitzlist"/>
        <w:spacing w:after="120" w:line="276" w:lineRule="auto"/>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5"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FF2D6C" w14:textId="77777777" w:rsidR="001A0C4D" w:rsidRPr="005F4043" w:rsidRDefault="001A0C4D" w:rsidP="0014423A">
      <w:pPr>
        <w:pStyle w:val="Akapitzlist"/>
        <w:spacing w:after="120" w:line="276" w:lineRule="auto"/>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r w:rsidR="00AC2673" w:rsidRPr="005F4043">
        <w:rPr>
          <w:rFonts w:ascii="Cambria" w:hAnsi="Cambria" w:cs="Arial"/>
          <w:b/>
          <w:color w:val="FF0000"/>
          <w:sz w:val="22"/>
          <w:szCs w:val="22"/>
        </w:rPr>
        <w:t>szczególności</w:t>
      </w:r>
      <w:r w:rsidRPr="005F4043">
        <w:rPr>
          <w:rFonts w:ascii="Cambria" w:hAnsi="Cambria" w:cs="Arial"/>
          <w:b/>
          <w:color w:val="FF0000"/>
          <w:sz w:val="22"/>
          <w:szCs w:val="22"/>
        </w:rPr>
        <w:t xml:space="preserve"> z regulaminem dostępnym pod adresem: </w:t>
      </w:r>
    </w:p>
    <w:p w14:paraId="1D7E49E0" w14:textId="77777777" w:rsidR="001A0C4D" w:rsidRPr="005F4043" w:rsidRDefault="001A0C4D" w:rsidP="0014423A">
      <w:pPr>
        <w:pStyle w:val="Akapitzlist"/>
        <w:spacing w:after="120" w:line="276" w:lineRule="auto"/>
        <w:ind w:left="426"/>
        <w:jc w:val="both"/>
        <w:rPr>
          <w:rFonts w:ascii="Cambria" w:hAnsi="Cambria" w:cs="Arial"/>
          <w:b/>
          <w:color w:val="FF0000"/>
          <w:sz w:val="22"/>
          <w:szCs w:val="22"/>
        </w:rPr>
      </w:pPr>
      <w:hyperlink r:id="rId16" w:anchor="regulamin-serwisu" w:history="1">
        <w:r w:rsidRPr="005F4043">
          <w:rPr>
            <w:rStyle w:val="Hipercze"/>
            <w:rFonts w:ascii="Cambria" w:hAnsi="Cambria" w:cs="Arial"/>
            <w:b/>
            <w:sz w:val="22"/>
            <w:szCs w:val="22"/>
          </w:rPr>
          <w:t>https://ezamowienia.gov.pl/pl/regulamin/#regulamin-https://ezamowienia.gov.pl/soz/faqsserwisu</w:t>
        </w:r>
      </w:hyperlink>
    </w:p>
    <w:p w14:paraId="10E4CE5A" w14:textId="77777777" w:rsidR="001A0C4D" w:rsidRPr="005F4043" w:rsidRDefault="001A0C4D" w:rsidP="0014423A">
      <w:pPr>
        <w:pStyle w:val="Akapitzlist"/>
        <w:spacing w:after="120" w:line="276" w:lineRule="auto"/>
        <w:ind w:left="426"/>
        <w:jc w:val="both"/>
        <w:rPr>
          <w:rFonts w:ascii="Cambria" w:hAnsi="Cambria" w:cs="Arial"/>
          <w:b/>
          <w:color w:val="FF0000"/>
          <w:sz w:val="22"/>
          <w:szCs w:val="22"/>
        </w:rPr>
      </w:pPr>
      <w:hyperlink r:id="rId17" w:history="1">
        <w:r w:rsidRPr="005F4043">
          <w:rPr>
            <w:rStyle w:val="Hipercze"/>
            <w:rFonts w:ascii="Cambria" w:hAnsi="Cambria" w:cs="Arial"/>
            <w:b/>
            <w:sz w:val="22"/>
            <w:szCs w:val="22"/>
          </w:rPr>
          <w:t>https://ezamowienia.gov.pl/pl/komponent-edukacyjny/</w:t>
        </w:r>
      </w:hyperlink>
    </w:p>
    <w:p w14:paraId="34CCFA1C"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36A3CC7B"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5F4043">
        <w:rPr>
          <w:rFonts w:ascii="Cambria" w:hAnsi="Cambria" w:cs="Arial"/>
          <w:b/>
          <w:sz w:val="22"/>
          <w:szCs w:val="22"/>
          <w:u w:val="single"/>
        </w:rPr>
        <w:t>z wyłączeniem składania ofert</w:t>
      </w:r>
      <w:r w:rsidRPr="005F4043">
        <w:rPr>
          <w:rFonts w:ascii="Cambria" w:hAnsi="Cambria" w:cs="Arial"/>
          <w:sz w:val="22"/>
          <w:szCs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4E84906"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1E4649D1"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cs="Arial"/>
          <w:sz w:val="22"/>
          <w:szCs w:val="22"/>
        </w:rPr>
        <w:t xml:space="preserve">Wszystkie wysłane i odebrane w postępowaniu przez wykonawcę wiadomości widoczne                  </w:t>
      </w:r>
      <w:r w:rsidRPr="005F4043">
        <w:rPr>
          <w:rFonts w:ascii="Cambria" w:hAnsi="Cambria" w:cs="Arial"/>
          <w:sz w:val="22"/>
          <w:szCs w:val="22"/>
        </w:rPr>
        <w:lastRenderedPageBreak/>
        <w:t>są po zalogowaniu w podglądzie postępowania w zakładce „Komunikacja”</w:t>
      </w:r>
    </w:p>
    <w:p w14:paraId="098A9A37"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cs="Arial"/>
          <w:sz w:val="22"/>
          <w:szCs w:val="22"/>
        </w:rPr>
        <w:t>Maksymalny rozmiar plików przesyłanych za pośrednictwem „Formularzy do komunikacji” wynosi 150 MB (wielkość ta dotyczy plików przesyłanych jako załączniki do jednego formularza).</w:t>
      </w:r>
    </w:p>
    <w:p w14:paraId="254AE7CE"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18"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45AB89AD" w14:textId="77777777" w:rsidR="001A0C4D" w:rsidRPr="005F4043" w:rsidRDefault="001A0C4D" w:rsidP="0014423A">
      <w:pPr>
        <w:pStyle w:val="Akapitzlist"/>
        <w:numPr>
          <w:ilvl w:val="0"/>
          <w:numId w:val="32"/>
        </w:numPr>
        <w:spacing w:line="276" w:lineRule="auto"/>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60CD8265" w14:textId="77777777" w:rsidR="001A0C4D" w:rsidRPr="005F4043" w:rsidRDefault="001A0C4D" w:rsidP="0014423A">
      <w:pPr>
        <w:pStyle w:val="Akapitzlist"/>
        <w:spacing w:line="276" w:lineRule="auto"/>
        <w:ind w:left="425"/>
        <w:jc w:val="both"/>
        <w:rPr>
          <w:rFonts w:ascii="Cambria" w:eastAsia="Bookman Old Style" w:hAnsi="Cambria" w:cs="Tahoma"/>
          <w:b/>
          <w:bCs/>
          <w:sz w:val="22"/>
          <w:szCs w:val="22"/>
        </w:rPr>
      </w:pPr>
      <w:hyperlink r:id="rId19" w:history="1">
        <w:r w:rsidRPr="005F4043">
          <w:rPr>
            <w:rStyle w:val="Hipercze"/>
            <w:rFonts w:ascii="Cambria" w:hAnsi="Cambria" w:cs="Arial"/>
            <w:sz w:val="22"/>
            <w:szCs w:val="22"/>
          </w:rPr>
          <w:t>https://ezamowienia.gov.pl</w:t>
        </w:r>
      </w:hyperlink>
      <w:r w:rsidRPr="005F4043">
        <w:rPr>
          <w:rFonts w:ascii="Cambria" w:hAnsi="Cambria" w:cs="Arial"/>
          <w:sz w:val="22"/>
          <w:szCs w:val="22"/>
        </w:rPr>
        <w:t xml:space="preserve"> </w:t>
      </w:r>
      <w:r w:rsidRPr="005F4043">
        <w:rPr>
          <w:rFonts w:ascii="Cambria" w:hAnsi="Cambria" w:cs="Arial"/>
          <w:sz w:val="22"/>
          <w:szCs w:val="22"/>
        </w:rPr>
        <w:br/>
        <w:t xml:space="preserve">w zakładce „Zgłoś problem”. </w:t>
      </w:r>
    </w:p>
    <w:p w14:paraId="471040A5" w14:textId="77777777" w:rsidR="001A0C4D" w:rsidRPr="005F4043" w:rsidRDefault="001A0C4D" w:rsidP="0014423A">
      <w:pPr>
        <w:pStyle w:val="Akapitzlist"/>
        <w:spacing w:line="276" w:lineRule="auto"/>
        <w:ind w:left="425"/>
        <w:jc w:val="both"/>
        <w:rPr>
          <w:rFonts w:ascii="Cambria" w:eastAsia="Bookman Old Style" w:hAnsi="Cambria" w:cs="Tahoma"/>
          <w:b/>
          <w:bCs/>
          <w:sz w:val="22"/>
          <w:szCs w:val="22"/>
        </w:rPr>
      </w:pPr>
    </w:p>
    <w:p w14:paraId="558CDF9E"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w:t>
      </w:r>
      <w:r w:rsidR="00F4486F" w:rsidRPr="005F4043">
        <w:rPr>
          <w:rFonts w:ascii="Cambria" w:hAnsi="Cambria" w:cs="Arial"/>
          <w:sz w:val="22"/>
          <w:szCs w:val="22"/>
        </w:rPr>
        <w:t xml:space="preserve">w uzasadnionych przypadkach </w:t>
      </w:r>
      <w:r w:rsidRPr="005F4043">
        <w:rPr>
          <w:rFonts w:ascii="Cambria" w:hAnsi="Cambria" w:cs="Arial"/>
          <w:sz w:val="22"/>
          <w:szCs w:val="22"/>
        </w:rPr>
        <w:t xml:space="preserve">dopuszcza także komunikację za pomocą poczty elektronicznej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186B9CE6" w14:textId="77777777" w:rsidR="001A0C4D" w:rsidRPr="005F4043" w:rsidRDefault="001A0C4D" w:rsidP="0014423A">
      <w:pPr>
        <w:pStyle w:val="Akapitzlist"/>
        <w:spacing w:after="120" w:line="276" w:lineRule="auto"/>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0"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736ED7A1" w14:textId="77777777" w:rsidR="001A0C4D" w:rsidRPr="005F4043" w:rsidRDefault="001A0C4D" w:rsidP="0014423A">
      <w:pPr>
        <w:pStyle w:val="Akapitzlist"/>
        <w:spacing w:after="120" w:line="276" w:lineRule="auto"/>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7E531E8A" w14:textId="44E37B92"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w:t>
      </w:r>
      <w:r w:rsidR="00A64CFA">
        <w:rPr>
          <w:rFonts w:ascii="Cambria" w:hAnsi="Cambria"/>
          <w:sz w:val="22"/>
          <w:szCs w:val="22"/>
        </w:rPr>
        <w:t>.</w:t>
      </w:r>
    </w:p>
    <w:p w14:paraId="55C7996E"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6555F031" w14:textId="6608598B"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2CEC82D6" w14:textId="77777777" w:rsidR="001A0C4D" w:rsidRPr="008F5FB5"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8F5FB5">
        <w:rPr>
          <w:rFonts w:ascii="Cambria" w:hAnsi="Cambria"/>
          <w:sz w:val="22"/>
          <w:szCs w:val="22"/>
        </w:rPr>
        <w:t xml:space="preserve">Dokumenty i oświadczenia elektroniczne </w:t>
      </w:r>
      <w:proofErr w:type="spellStart"/>
      <w:r w:rsidRPr="008F5FB5">
        <w:rPr>
          <w:rFonts w:ascii="Cambria" w:hAnsi="Cambria"/>
          <w:sz w:val="22"/>
          <w:szCs w:val="22"/>
        </w:rPr>
        <w:t>tj</w:t>
      </w:r>
      <w:proofErr w:type="spellEnd"/>
      <w:r w:rsidRPr="008F5FB5">
        <w:rPr>
          <w:rFonts w:ascii="Cambria" w:hAnsi="Cambria"/>
          <w:sz w:val="22"/>
          <w:szCs w:val="22"/>
        </w:rPr>
        <w:t>:</w:t>
      </w:r>
    </w:p>
    <w:p w14:paraId="6A55AEE5" w14:textId="3A313A7F" w:rsidR="008F5FB5" w:rsidRPr="008F5FB5" w:rsidRDefault="008F5FB5" w:rsidP="0014423A">
      <w:pPr>
        <w:pStyle w:val="USTustnpkodeksu"/>
        <w:numPr>
          <w:ilvl w:val="0"/>
          <w:numId w:val="31"/>
        </w:numPr>
        <w:spacing w:line="276" w:lineRule="auto"/>
        <w:rPr>
          <w:rFonts w:ascii="Cambria" w:hAnsi="Cambria" w:cs="Liberation Sans"/>
          <w:strike/>
          <w:sz w:val="22"/>
          <w:szCs w:val="22"/>
        </w:rPr>
      </w:pPr>
      <w:r w:rsidRPr="008F5FB5">
        <w:rPr>
          <w:rFonts w:ascii="Cambria" w:hAnsi="Cambria" w:cs="Liberation Sans"/>
          <w:sz w:val="22"/>
          <w:szCs w:val="22"/>
        </w:rPr>
        <w:t>ofertę,</w:t>
      </w:r>
    </w:p>
    <w:p w14:paraId="7423734F" w14:textId="77777777" w:rsidR="008F5FB5" w:rsidRPr="008F5FB5" w:rsidRDefault="008F5FB5" w:rsidP="0014423A">
      <w:pPr>
        <w:pStyle w:val="USTustnpkodeksu"/>
        <w:numPr>
          <w:ilvl w:val="0"/>
          <w:numId w:val="31"/>
        </w:numPr>
        <w:spacing w:line="276" w:lineRule="auto"/>
        <w:rPr>
          <w:rFonts w:ascii="Cambria" w:hAnsi="Cambria" w:cs="Liberation Sans"/>
          <w:strike/>
          <w:sz w:val="22"/>
          <w:szCs w:val="22"/>
        </w:rPr>
      </w:pPr>
      <w:r w:rsidRPr="008F5FB5">
        <w:rPr>
          <w:rFonts w:ascii="Cambria" w:hAnsi="Cambria" w:cs="Liberation Sans"/>
          <w:sz w:val="22"/>
          <w:szCs w:val="22"/>
        </w:rPr>
        <w:t xml:space="preserve">oświadczenie (o spełnieniu warunków udziału w postępowaniu i braku podstaw wykluczenia),  o których mowa w art. 125 ust. 1 ustawy, </w:t>
      </w:r>
    </w:p>
    <w:p w14:paraId="0F0BA207" w14:textId="77777777" w:rsidR="008F5FB5" w:rsidRPr="008F5FB5" w:rsidRDefault="008F5FB5" w:rsidP="0014423A">
      <w:pPr>
        <w:pStyle w:val="USTustnpkodeksu"/>
        <w:numPr>
          <w:ilvl w:val="0"/>
          <w:numId w:val="31"/>
        </w:numPr>
        <w:spacing w:line="276" w:lineRule="auto"/>
        <w:rPr>
          <w:rFonts w:ascii="Cambria" w:hAnsi="Cambria" w:cs="Liberation Sans"/>
          <w:strike/>
          <w:sz w:val="22"/>
          <w:szCs w:val="22"/>
        </w:rPr>
      </w:pPr>
      <w:r w:rsidRPr="008F5FB5">
        <w:rPr>
          <w:rFonts w:ascii="Cambria" w:hAnsi="Cambria" w:cs="Liberation Sans"/>
          <w:sz w:val="22"/>
          <w:szCs w:val="22"/>
        </w:rPr>
        <w:t>podmiotowe środki dowodowe, w tym oświadczenie, o którym mowa w art. 117 ust. 4 ustawy pzp,</w:t>
      </w:r>
    </w:p>
    <w:p w14:paraId="4C5391A0" w14:textId="77777777" w:rsidR="008F5FB5" w:rsidRPr="008F5FB5" w:rsidRDefault="008F5FB5" w:rsidP="0014423A">
      <w:pPr>
        <w:pStyle w:val="USTustnpkodeksu"/>
        <w:numPr>
          <w:ilvl w:val="0"/>
          <w:numId w:val="31"/>
        </w:numPr>
        <w:spacing w:line="276" w:lineRule="auto"/>
        <w:rPr>
          <w:rFonts w:ascii="Cambria" w:hAnsi="Cambria" w:cs="Liberation Sans"/>
          <w:strike/>
          <w:sz w:val="22"/>
          <w:szCs w:val="22"/>
        </w:rPr>
      </w:pPr>
      <w:r w:rsidRPr="008F5FB5">
        <w:rPr>
          <w:rFonts w:ascii="Cambria" w:hAnsi="Cambria" w:cs="Liberation Sans"/>
          <w:sz w:val="22"/>
          <w:szCs w:val="22"/>
        </w:rPr>
        <w:t xml:space="preserve">oraz zobowiązanie podmiotu udostępniającego zasoby, o którym mowa w art. 118 ust. 3 ustawy, </w:t>
      </w:r>
    </w:p>
    <w:p w14:paraId="3D0691F9" w14:textId="77777777" w:rsidR="008F5FB5" w:rsidRPr="008F5FB5" w:rsidRDefault="008F5FB5" w:rsidP="0014423A">
      <w:pPr>
        <w:pStyle w:val="USTustnpkodeksu"/>
        <w:numPr>
          <w:ilvl w:val="0"/>
          <w:numId w:val="31"/>
        </w:numPr>
        <w:spacing w:line="276" w:lineRule="auto"/>
        <w:rPr>
          <w:rFonts w:ascii="Cambria" w:hAnsi="Cambria" w:cs="Liberation Sans"/>
          <w:strike/>
          <w:sz w:val="22"/>
          <w:szCs w:val="22"/>
        </w:rPr>
      </w:pPr>
      <w:r w:rsidRPr="008F5FB5">
        <w:rPr>
          <w:rFonts w:ascii="Cambria" w:hAnsi="Cambria" w:cs="Liberation Sans"/>
          <w:sz w:val="22"/>
          <w:szCs w:val="22"/>
        </w:rPr>
        <w:t xml:space="preserve">przedmiotowe środki dowodowe (jeżeli dotyczą), </w:t>
      </w:r>
    </w:p>
    <w:p w14:paraId="08C435EE" w14:textId="1B15B6CE" w:rsidR="008F5FB5" w:rsidRPr="008F5FB5" w:rsidRDefault="008F5FB5" w:rsidP="0014423A">
      <w:pPr>
        <w:pStyle w:val="USTustnpkodeksu"/>
        <w:numPr>
          <w:ilvl w:val="0"/>
          <w:numId w:val="31"/>
        </w:numPr>
        <w:spacing w:line="276" w:lineRule="auto"/>
        <w:rPr>
          <w:rFonts w:ascii="Cambria" w:hAnsi="Cambria" w:cs="Liberation Sans"/>
          <w:strike/>
          <w:sz w:val="22"/>
          <w:szCs w:val="22"/>
        </w:rPr>
      </w:pPr>
      <w:r w:rsidRPr="008F5FB5">
        <w:rPr>
          <w:rFonts w:ascii="Cambria" w:hAnsi="Cambria" w:cs="Liberation Sans"/>
          <w:sz w:val="22"/>
          <w:szCs w:val="22"/>
        </w:rPr>
        <w:t xml:space="preserve">pełnomocnictwo, </w:t>
      </w:r>
    </w:p>
    <w:p w14:paraId="476DB20E" w14:textId="60EC73B0" w:rsidR="001A0C4D" w:rsidRPr="005F4043" w:rsidRDefault="001A0C4D" w:rsidP="0014423A">
      <w:pPr>
        <w:pStyle w:val="USTustnpkodeksu"/>
        <w:spacing w:line="276" w:lineRule="auto"/>
        <w:ind w:left="426" w:firstLine="0"/>
        <w:rPr>
          <w:rFonts w:ascii="Cambria" w:hAnsi="Cambria" w:cs="CIDFont+F2"/>
          <w:sz w:val="22"/>
          <w:szCs w:val="22"/>
        </w:rPr>
      </w:pPr>
      <w:r w:rsidRPr="008F5FB5">
        <w:rPr>
          <w:rFonts w:ascii="Cambria" w:hAnsi="Cambria"/>
          <w:sz w:val="22"/>
          <w:szCs w:val="22"/>
        </w:rPr>
        <w:t xml:space="preserve">wykonawcy sporządzają zgodnie </w:t>
      </w:r>
      <w:r w:rsidRPr="008F5FB5">
        <w:rPr>
          <w:rFonts w:ascii="Cambria" w:hAnsi="Cambria" w:cs="CIDFont+F2"/>
          <w:sz w:val="22"/>
          <w:szCs w:val="22"/>
        </w:rPr>
        <w:t>z wymaganiami określonymi w rozporządzeniu Prezesa Rady Ministrów z dnia 30 grudnia 2020 r. w sprawie sposobu sporządzania i przekazywania informacji oraz wymagań technicznych</w:t>
      </w:r>
      <w:r w:rsidRPr="005F4043">
        <w:rPr>
          <w:rFonts w:ascii="Cambria" w:hAnsi="Cambria" w:cs="CIDFont+F2"/>
          <w:sz w:val="22"/>
          <w:szCs w:val="22"/>
        </w:rPr>
        <w:t xml:space="preserve">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t>
      </w:r>
      <w:r w:rsidRPr="005F4043">
        <w:rPr>
          <w:rFonts w:ascii="Cambria" w:hAnsi="Cambria"/>
          <w:sz w:val="22"/>
          <w:szCs w:val="22"/>
        </w:rPr>
        <w:lastRenderedPageBreak/>
        <w:t xml:space="preserve">w przepisach wydanych na podstawie art. 18 ustawy z dnia 17 lutego 2005 r. o informatyzacji działalności podmiotów realizujących zadania publiczne tj. </w:t>
      </w:r>
    </w:p>
    <w:p w14:paraId="56549CD9" w14:textId="77777777" w:rsidR="001A0C4D" w:rsidRPr="005F4043" w:rsidRDefault="001A0C4D" w:rsidP="0014423A">
      <w:pPr>
        <w:pStyle w:val="USTustnpkodeksu"/>
        <w:spacing w:line="276"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071221E7" w14:textId="77777777" w:rsidR="001A0C4D" w:rsidRPr="005F4043" w:rsidRDefault="001A0C4D" w:rsidP="0014423A">
      <w:pPr>
        <w:pStyle w:val="USTustnpkodeksu"/>
        <w:spacing w:line="276"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5DAB5210" w14:textId="77777777" w:rsidR="001A0C4D" w:rsidRPr="005F4043" w:rsidRDefault="001A0C4D" w:rsidP="0014423A">
      <w:pPr>
        <w:pStyle w:val="USTustnpkodeksu"/>
        <w:spacing w:line="276"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10782408" w14:textId="77777777" w:rsidR="001A0C4D" w:rsidRPr="005F4043" w:rsidRDefault="001A0C4D" w:rsidP="0014423A">
      <w:pPr>
        <w:pStyle w:val="USTustnpkodeksu"/>
        <w:spacing w:line="276" w:lineRule="auto"/>
        <w:ind w:left="426"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C0AEFD1" w14:textId="3EE7EA89" w:rsidR="001A0C4D" w:rsidRPr="005F4043" w:rsidRDefault="001A0C4D" w:rsidP="0014423A">
      <w:pPr>
        <w:pStyle w:val="USTustnpkodeksu"/>
        <w:spacing w:line="276"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 xml:space="preserve">ofertę pierwotnie sporządzoną w formie papierowej następnie przekształconą do postaci elektronicznej np. poprzez jej zeskanowanie </w:t>
      </w:r>
      <w:r w:rsidR="008F5FB5">
        <w:rPr>
          <w:rFonts w:ascii="Cambria" w:hAnsi="Cambria"/>
          <w:b/>
          <w:sz w:val="22"/>
          <w:szCs w:val="22"/>
        </w:rPr>
        <w:t xml:space="preserve">                          </w:t>
      </w:r>
      <w:r w:rsidRPr="005F4043">
        <w:rPr>
          <w:rFonts w:ascii="Cambria" w:hAnsi="Cambria"/>
          <w:b/>
          <w:sz w:val="22"/>
          <w:szCs w:val="22"/>
        </w:rPr>
        <w:t>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7A9F0581" w14:textId="77777777" w:rsidR="001A0C4D" w:rsidRPr="005F4043" w:rsidRDefault="001A0C4D" w:rsidP="0014423A">
      <w:pPr>
        <w:pStyle w:val="USTustnpkodeksu"/>
        <w:spacing w:line="276" w:lineRule="auto"/>
        <w:ind w:firstLine="0"/>
        <w:rPr>
          <w:rFonts w:ascii="Cambria" w:hAnsi="Cambria" w:cs="TimesNewRomanPS-BoldMT"/>
          <w:b/>
          <w:bCs w:val="0"/>
          <w:sz w:val="22"/>
          <w:szCs w:val="22"/>
        </w:rPr>
      </w:pPr>
    </w:p>
    <w:p w14:paraId="41A32B50"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00E20E6C">
        <w:rPr>
          <w:rFonts w:ascii="Cambria" w:hAnsi="Cambria"/>
          <w:color w:val="000000" w:themeColor="text1"/>
          <w:sz w:val="22"/>
          <w:szCs w:val="22"/>
        </w:rPr>
        <w:t xml:space="preserve">określone w ust. </w:t>
      </w:r>
      <w:r w:rsidR="00E20E6C" w:rsidRPr="00A80199">
        <w:rPr>
          <w:rFonts w:ascii="Cambria" w:hAnsi="Cambria"/>
          <w:sz w:val="22"/>
          <w:szCs w:val="22"/>
        </w:rPr>
        <w:t>17</w:t>
      </w:r>
      <w:r w:rsidRPr="00A80199">
        <w:rPr>
          <w:rFonts w:ascii="Cambria" w:hAnsi="Cambria"/>
          <w:sz w:val="22"/>
          <w:szCs w:val="22"/>
        </w:rPr>
        <w:t xml:space="preserve"> </w:t>
      </w:r>
      <w:r w:rsidRPr="005F4043">
        <w:rPr>
          <w:rFonts w:ascii="Cambria" w:hAnsi="Cambria"/>
          <w:sz w:val="22"/>
          <w:szCs w:val="22"/>
        </w:rPr>
        <w:t xml:space="preserve"> - np.: </w:t>
      </w:r>
    </w:p>
    <w:p w14:paraId="2BC162DF" w14:textId="77777777" w:rsidR="001A0C4D" w:rsidRPr="005F4043" w:rsidRDefault="001A0C4D" w:rsidP="0014423A">
      <w:pPr>
        <w:pStyle w:val="Akapitzlist"/>
        <w:spacing w:line="276" w:lineRule="auto"/>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34FAD171" w14:textId="77777777" w:rsidR="001A0C4D" w:rsidRPr="005F4043" w:rsidRDefault="001A0C4D" w:rsidP="0014423A">
      <w:pPr>
        <w:pStyle w:val="Akapitzlist"/>
        <w:spacing w:line="276" w:lineRule="auto"/>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15419A05" w14:textId="77777777" w:rsidR="001A0C4D" w:rsidRPr="005F4043" w:rsidRDefault="001A0C4D" w:rsidP="0014423A">
      <w:pPr>
        <w:pStyle w:val="Akapitzlist"/>
        <w:spacing w:line="276" w:lineRule="auto"/>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10BE6D9D" w14:textId="77777777" w:rsidR="001A0C4D" w:rsidRPr="005F4043" w:rsidRDefault="001A0C4D" w:rsidP="0014423A">
      <w:pPr>
        <w:pStyle w:val="Akapitzlist"/>
        <w:spacing w:line="276" w:lineRule="auto"/>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47FD18F" w14:textId="77777777" w:rsidR="001A0C4D" w:rsidRPr="005F4043" w:rsidRDefault="001A0C4D" w:rsidP="0014423A">
      <w:pPr>
        <w:pStyle w:val="Akapitzlist"/>
        <w:spacing w:line="276" w:lineRule="auto"/>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66975D9F" w14:textId="77777777" w:rsidR="001A0C4D" w:rsidRPr="005F4043" w:rsidRDefault="001A0C4D" w:rsidP="0014423A">
      <w:pPr>
        <w:suppressAutoHyphens/>
        <w:spacing w:after="0" w:line="276" w:lineRule="auto"/>
        <w:ind w:left="426"/>
        <w:jc w:val="both"/>
        <w:rPr>
          <w:rFonts w:ascii="Cambria" w:hAnsi="Cambria"/>
        </w:rPr>
      </w:pPr>
    </w:p>
    <w:p w14:paraId="7F84F46A" w14:textId="297B5429" w:rsidR="008F5FB5" w:rsidRPr="008F5FB5"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1D238FE4" w14:textId="5BDCA15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 xml:space="preserve">W przypadku, gdy podmiotowe środki dowodowe, przedmiotowe środki dowodowe (jeżeli są wymagane), inne dokumenty, w tym dokumenty, lub dokumenty potwierdzające umocowanie do reprezentowania odpowiednio wykonawcy, wykonawców wspólnie ubiegających się </w:t>
      </w:r>
      <w:r w:rsidR="008F5FB5">
        <w:rPr>
          <w:rFonts w:ascii="Cambria" w:hAnsi="Cambria"/>
          <w:sz w:val="22"/>
          <w:szCs w:val="22"/>
        </w:rPr>
        <w:t xml:space="preserve">                  </w:t>
      </w:r>
      <w:r w:rsidRPr="005F4043">
        <w:rPr>
          <w:rFonts w:ascii="Cambria" w:hAnsi="Cambria"/>
          <w:sz w:val="22"/>
          <w:szCs w:val="22"/>
        </w:rPr>
        <w:t>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7853D20D"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sidR="005F4043">
        <w:rPr>
          <w:rFonts w:ascii="Cambria" w:hAnsi="Cambria"/>
          <w:sz w:val="22"/>
          <w:szCs w:val="22"/>
        </w:rPr>
        <w:t xml:space="preserve"> </w:t>
      </w:r>
      <w:r w:rsidRPr="005F4043">
        <w:rPr>
          <w:rFonts w:ascii="Cambria" w:hAnsi="Cambria"/>
          <w:sz w:val="22"/>
          <w:szCs w:val="22"/>
        </w:rPr>
        <w:t xml:space="preserve">w postaci papierowej, przekazuje się cyfrowe odwzorowanie tego dokumentu (np. skan lub zdjęcie) kwalifikowanym podpisem elektronicznym, podpisem zaufanym lub podpisem </w:t>
      </w:r>
      <w:r w:rsidRPr="005F4043">
        <w:rPr>
          <w:rFonts w:ascii="Cambria" w:hAnsi="Cambria"/>
          <w:sz w:val="22"/>
          <w:szCs w:val="22"/>
        </w:rPr>
        <w:lastRenderedPageBreak/>
        <w:t>osobistym, poświadczające zgodność cyfrowego odwzorowania z dokumentem w postaci papierowej.</w:t>
      </w:r>
    </w:p>
    <w:p w14:paraId="42AE2DB7"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A52CE4">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2F1C9C06" w14:textId="77777777" w:rsidR="001A0C4D" w:rsidRPr="005F4043" w:rsidRDefault="001A0C4D" w:rsidP="0014423A">
      <w:pPr>
        <w:pStyle w:val="PKTpunkt"/>
        <w:numPr>
          <w:ilvl w:val="0"/>
          <w:numId w:val="28"/>
        </w:numPr>
        <w:spacing w:line="276" w:lineRule="auto"/>
        <w:rPr>
          <w:rFonts w:ascii="Cambria" w:hAnsi="Cambria"/>
          <w:sz w:val="22"/>
          <w:szCs w:val="22"/>
        </w:rPr>
      </w:pPr>
      <w:r w:rsidRPr="005F4043">
        <w:rPr>
          <w:rFonts w:ascii="Cambria" w:hAnsi="Cambria"/>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79A6426" w14:textId="77777777" w:rsidR="001A0C4D" w:rsidRPr="005F4043" w:rsidRDefault="001A0C4D" w:rsidP="0014423A">
      <w:pPr>
        <w:pStyle w:val="PKTpunkt"/>
        <w:numPr>
          <w:ilvl w:val="0"/>
          <w:numId w:val="28"/>
        </w:numPr>
        <w:spacing w:line="276"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7900FB10" w14:textId="77777777" w:rsidR="001A0C4D" w:rsidRPr="005F4043" w:rsidRDefault="001A0C4D" w:rsidP="0014423A">
      <w:pPr>
        <w:pStyle w:val="USTustnpkodeksu"/>
        <w:spacing w:line="276" w:lineRule="auto"/>
        <w:ind w:firstLine="0"/>
        <w:rPr>
          <w:rFonts w:ascii="Cambria" w:hAnsi="Cambria"/>
          <w:sz w:val="22"/>
          <w:szCs w:val="22"/>
        </w:rPr>
      </w:pPr>
    </w:p>
    <w:p w14:paraId="35AC9F5B"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 xml:space="preserve">zgodności cyfrowego odwzorowania z dokumentem w postaci papierowej, </w:t>
      </w:r>
      <w:r w:rsidR="00A52CE4">
        <w:rPr>
          <w:rFonts w:ascii="Cambria" w:hAnsi="Cambria"/>
          <w:color w:val="000000" w:themeColor="text1"/>
          <w:sz w:val="22"/>
          <w:szCs w:val="22"/>
        </w:rPr>
        <w:t>o którym mowa w ust. 21</w:t>
      </w:r>
      <w:r w:rsidRPr="005F4043">
        <w:rPr>
          <w:rFonts w:ascii="Cambria" w:hAnsi="Cambria"/>
          <w:color w:val="000000" w:themeColor="text1"/>
          <w:sz w:val="22"/>
          <w:szCs w:val="22"/>
        </w:rPr>
        <w:t>, może również dokonać notariusz.</w:t>
      </w:r>
    </w:p>
    <w:p w14:paraId="3A6A3A5B"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A52CE4">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184D75CD"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14:paraId="6EACEA8C" w14:textId="414D61A4"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 xml:space="preserve">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t>
      </w:r>
      <w:r w:rsidR="008F5FB5">
        <w:rPr>
          <w:rFonts w:ascii="Cambria" w:hAnsi="Cambria"/>
          <w:sz w:val="22"/>
          <w:szCs w:val="22"/>
        </w:rPr>
        <w:t xml:space="preserve">                       </w:t>
      </w:r>
      <w:r w:rsidRPr="005F4043">
        <w:rPr>
          <w:rFonts w:ascii="Cambria" w:hAnsi="Cambria"/>
          <w:sz w:val="22"/>
          <w:szCs w:val="22"/>
        </w:rPr>
        <w:t>w postaci papierowej.</w:t>
      </w:r>
    </w:p>
    <w:p w14:paraId="7AAEFC16"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A80199">
        <w:rPr>
          <w:rFonts w:ascii="Cambria" w:hAnsi="Cambria"/>
          <w:color w:val="000000" w:themeColor="text1"/>
          <w:sz w:val="22"/>
          <w:szCs w:val="22"/>
        </w:rPr>
        <w:t xml:space="preserve">. </w:t>
      </w:r>
      <w:r w:rsidR="003F5A77">
        <w:rPr>
          <w:rFonts w:ascii="Cambria" w:hAnsi="Cambria"/>
          <w:color w:val="000000" w:themeColor="text1"/>
          <w:sz w:val="22"/>
          <w:szCs w:val="22"/>
        </w:rPr>
        <w:t>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2609C251" w14:textId="77777777" w:rsidR="001A0C4D" w:rsidRPr="005F4043" w:rsidRDefault="001A0C4D" w:rsidP="0014423A">
      <w:pPr>
        <w:pStyle w:val="PKTpunkt"/>
        <w:numPr>
          <w:ilvl w:val="0"/>
          <w:numId w:val="29"/>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5F706DAC" w14:textId="77777777" w:rsidR="001A0C4D" w:rsidRPr="005F4043" w:rsidRDefault="001A0C4D" w:rsidP="0014423A">
      <w:pPr>
        <w:pStyle w:val="PKTpunkt"/>
        <w:numPr>
          <w:ilvl w:val="0"/>
          <w:numId w:val="29"/>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79B67342" w14:textId="092B6929" w:rsidR="001A0C4D" w:rsidRPr="00113C9B" w:rsidRDefault="001A0C4D" w:rsidP="0014423A">
      <w:pPr>
        <w:pStyle w:val="PKTpunkt"/>
        <w:numPr>
          <w:ilvl w:val="0"/>
          <w:numId w:val="29"/>
        </w:numPr>
        <w:spacing w:line="276" w:lineRule="auto"/>
        <w:rPr>
          <w:rFonts w:ascii="Cambria" w:hAnsi="Cambria"/>
          <w:sz w:val="22"/>
          <w:szCs w:val="22"/>
        </w:rPr>
      </w:pPr>
      <w:r w:rsidRPr="005F4043">
        <w:rPr>
          <w:rFonts w:ascii="Cambria" w:hAnsi="Cambria"/>
          <w:sz w:val="22"/>
          <w:szCs w:val="22"/>
        </w:rPr>
        <w:t>pełnomocnictwa – mocodawca.</w:t>
      </w:r>
    </w:p>
    <w:p w14:paraId="6770960C"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3F5A77">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653939ED"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w:t>
      </w:r>
      <w:r w:rsidR="00135531" w:rsidRPr="005F4043">
        <w:rPr>
          <w:rFonts w:ascii="Cambria" w:hAnsi="Cambria"/>
          <w:color w:val="000000" w:themeColor="text1"/>
          <w:sz w:val="22"/>
          <w:szCs w:val="22"/>
        </w:rPr>
        <w:t xml:space="preserve"> </w:t>
      </w:r>
      <w:r w:rsidR="00E20E6C" w:rsidRPr="00A80199">
        <w:rPr>
          <w:rFonts w:ascii="Cambria" w:hAnsi="Cambria"/>
          <w:sz w:val="22"/>
          <w:szCs w:val="22"/>
        </w:rPr>
        <w:t>17</w:t>
      </w:r>
      <w:r w:rsidR="00A80199" w:rsidRPr="00A80199">
        <w:rPr>
          <w:rFonts w:ascii="Cambria" w:hAnsi="Cambria"/>
          <w:sz w:val="22"/>
          <w:szCs w:val="22"/>
        </w:rPr>
        <w:t xml:space="preserve">, </w:t>
      </w:r>
      <w:r w:rsidRPr="005F4043">
        <w:rPr>
          <w:rFonts w:ascii="Cambria" w:hAnsi="Cambria"/>
          <w:color w:val="000000" w:themeColor="text1"/>
          <w:sz w:val="22"/>
          <w:szCs w:val="22"/>
        </w:rPr>
        <w:t>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w:t>
      </w:r>
      <w:r w:rsidRPr="005F4043">
        <w:rPr>
          <w:rFonts w:ascii="Cambria" w:hAnsi="Cambria"/>
          <w:sz w:val="22"/>
          <w:szCs w:val="22"/>
        </w:rPr>
        <w:lastRenderedPageBreak/>
        <w:t>elektronicznym, podpisem zaufanym lub podpisem osobistym.</w:t>
      </w:r>
    </w:p>
    <w:p w14:paraId="5F7024B1" w14:textId="77777777" w:rsidR="001A0C4D" w:rsidRPr="005F4043" w:rsidRDefault="001A0C4D" w:rsidP="0014423A">
      <w:pPr>
        <w:pStyle w:val="Akapitzlist"/>
        <w:numPr>
          <w:ilvl w:val="0"/>
          <w:numId w:val="32"/>
        </w:numPr>
        <w:spacing w:after="120" w:line="276" w:lineRule="auto"/>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6C3C9435" w14:textId="77777777" w:rsidR="001A0C4D" w:rsidRPr="005F4043" w:rsidRDefault="001A0C4D" w:rsidP="0014423A">
      <w:pPr>
        <w:pStyle w:val="PKTpunkt"/>
        <w:numPr>
          <w:ilvl w:val="0"/>
          <w:numId w:val="30"/>
        </w:numPr>
        <w:spacing w:line="276"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6B0EA365" w14:textId="77777777" w:rsidR="001A0C4D" w:rsidRPr="005F4043" w:rsidRDefault="001A0C4D" w:rsidP="0014423A">
      <w:pPr>
        <w:pStyle w:val="PKTpunkt"/>
        <w:numPr>
          <w:ilvl w:val="0"/>
          <w:numId w:val="30"/>
        </w:numPr>
        <w:spacing w:line="276"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2B9F5A7F" w14:textId="77777777" w:rsidR="001A0C4D" w:rsidRPr="005F4043" w:rsidRDefault="001A0C4D" w:rsidP="0014423A">
      <w:pPr>
        <w:pStyle w:val="PKTpunkt"/>
        <w:numPr>
          <w:ilvl w:val="0"/>
          <w:numId w:val="30"/>
        </w:numPr>
        <w:spacing w:line="276"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1B5F76E8" w14:textId="77777777" w:rsidR="001A0C4D" w:rsidRPr="005F4043" w:rsidRDefault="001A0C4D" w:rsidP="0014423A">
      <w:pPr>
        <w:pStyle w:val="PKTpunkt"/>
        <w:numPr>
          <w:ilvl w:val="0"/>
          <w:numId w:val="30"/>
        </w:numPr>
        <w:spacing w:line="276" w:lineRule="auto"/>
        <w:rPr>
          <w:rFonts w:ascii="Cambria" w:hAnsi="Cambria"/>
          <w:sz w:val="22"/>
          <w:szCs w:val="22"/>
        </w:rPr>
      </w:pPr>
      <w:r w:rsidRPr="005F4043">
        <w:rPr>
          <w:rFonts w:ascii="Cambria" w:hAnsi="Cambria"/>
          <w:sz w:val="22"/>
          <w:szCs w:val="22"/>
        </w:rPr>
        <w:t>zawierają dane w układzie niepozostawiającym wątpliwości co do treści i kontekstu zapisanych informacji.</w:t>
      </w:r>
    </w:p>
    <w:p w14:paraId="386161AC" w14:textId="77777777" w:rsidR="001A0C4D" w:rsidRPr="005F4043" w:rsidRDefault="001A0C4D" w:rsidP="0014423A">
      <w:pPr>
        <w:pStyle w:val="PKTpunkt"/>
        <w:spacing w:line="276" w:lineRule="auto"/>
        <w:ind w:left="0" w:firstLine="0"/>
        <w:rPr>
          <w:rFonts w:ascii="Cambria" w:hAnsi="Cambria"/>
          <w:sz w:val="22"/>
          <w:szCs w:val="22"/>
        </w:rPr>
      </w:pPr>
    </w:p>
    <w:p w14:paraId="0AECD097"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3A0AE0CF"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E20E6C">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4E5F48A1" w14:textId="77777777" w:rsidR="001A0C4D" w:rsidRPr="005F4043" w:rsidRDefault="001A0C4D" w:rsidP="0014423A">
      <w:pPr>
        <w:pStyle w:val="Akapitzlist"/>
        <w:numPr>
          <w:ilvl w:val="0"/>
          <w:numId w:val="32"/>
        </w:numPr>
        <w:spacing w:after="120" w:line="276" w:lineRule="auto"/>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elektronicznych, o który</w:t>
      </w:r>
      <w:r w:rsidR="00E20E6C">
        <w:rPr>
          <w:rFonts w:ascii="Cambria" w:hAnsi="Cambria"/>
          <w:color w:val="000000" w:themeColor="text1"/>
          <w:sz w:val="22"/>
          <w:szCs w:val="22"/>
        </w:rPr>
        <w:t>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0DD25FBC" w14:textId="77777777" w:rsidR="00135531" w:rsidRPr="001A0C4D" w:rsidRDefault="00135531" w:rsidP="0014423A">
      <w:pPr>
        <w:pStyle w:val="Normalny1"/>
        <w:tabs>
          <w:tab w:val="left" w:pos="426"/>
        </w:tabs>
        <w:autoSpaceDE w:val="0"/>
        <w:spacing w:line="276" w:lineRule="auto"/>
        <w:rPr>
          <w:rFonts w:ascii="Cambria" w:eastAsia="Bookman Old Style" w:hAnsi="Cambria" w:cs="Tahoma"/>
          <w:b/>
          <w:bCs/>
          <w:strike/>
          <w:sz w:val="16"/>
          <w:szCs w:val="16"/>
        </w:rPr>
      </w:pPr>
    </w:p>
    <w:p w14:paraId="5AAF60C0" w14:textId="77777777" w:rsidR="005A681E" w:rsidRPr="00F43A1D" w:rsidRDefault="005A681E" w:rsidP="0014423A">
      <w:pPr>
        <w:pStyle w:val="Normalny1"/>
        <w:tabs>
          <w:tab w:val="left" w:pos="426"/>
        </w:tabs>
        <w:autoSpaceDE w:val="0"/>
        <w:spacing w:line="276" w:lineRule="auto"/>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p>
    <w:p w14:paraId="151F7B19" w14:textId="77777777" w:rsidR="005A681E" w:rsidRPr="00F43A1D" w:rsidRDefault="005A681E" w:rsidP="0014423A">
      <w:pPr>
        <w:pStyle w:val="Normalny1"/>
        <w:tabs>
          <w:tab w:val="left" w:pos="0"/>
        </w:tabs>
        <w:autoSpaceDE w:val="0"/>
        <w:spacing w:line="276" w:lineRule="auto"/>
        <w:jc w:val="center"/>
        <w:rPr>
          <w:rFonts w:ascii="Cambria" w:eastAsia="Bookman Old Style" w:hAnsi="Cambria" w:cs="Tahoma"/>
          <w:b/>
          <w:bCs/>
          <w:sz w:val="22"/>
          <w:szCs w:val="22"/>
        </w:rPr>
      </w:pPr>
      <w:r w:rsidRPr="00F43A1D">
        <w:rPr>
          <w:rFonts w:ascii="Cambria" w:hAnsi="Cambria"/>
          <w:b/>
          <w:sz w:val="22"/>
          <w:szCs w:val="22"/>
        </w:rPr>
        <w:t>INFORMACJE O SPOSOBIE KOMUNIKOWANIA SIĘ ZAMAWIAJĄCEGO Z WYKONAWCAMI 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73C21D49" w14:textId="77777777" w:rsidR="005A681E" w:rsidRPr="00F43A1D" w:rsidRDefault="005A681E" w:rsidP="0014423A">
      <w:pPr>
        <w:pStyle w:val="WW-Tekstpodstawowywcity2"/>
        <w:spacing w:line="276" w:lineRule="auto"/>
        <w:jc w:val="center"/>
        <w:rPr>
          <w:rFonts w:ascii="Cambria" w:hAnsi="Cambria" w:cs="Tahoma"/>
          <w:b/>
          <w:strike/>
          <w:sz w:val="22"/>
          <w:szCs w:val="22"/>
        </w:rPr>
      </w:pPr>
    </w:p>
    <w:p w14:paraId="78EA63FD" w14:textId="77777777" w:rsidR="005A681E" w:rsidRPr="00F43A1D" w:rsidRDefault="005A681E" w:rsidP="0014423A">
      <w:pPr>
        <w:pStyle w:val="Default"/>
        <w:spacing w:line="276" w:lineRule="auto"/>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7170A762" w14:textId="77777777" w:rsidR="00A17A45" w:rsidRDefault="00A17A45" w:rsidP="0014423A">
      <w:pPr>
        <w:pStyle w:val="WW-Tekstpodstawowywcity2"/>
        <w:spacing w:line="276" w:lineRule="auto"/>
        <w:ind w:left="0" w:firstLine="0"/>
        <w:rPr>
          <w:rFonts w:ascii="Cambria" w:hAnsi="Cambria" w:cs="Tahoma"/>
          <w:b/>
          <w:sz w:val="22"/>
          <w:szCs w:val="22"/>
        </w:rPr>
      </w:pPr>
    </w:p>
    <w:p w14:paraId="132B932D" w14:textId="351493A3" w:rsidR="005A681E" w:rsidRPr="00F43A1D" w:rsidRDefault="005A681E" w:rsidP="0014423A">
      <w:pPr>
        <w:pStyle w:val="WW-Tekstpodstawowywcity2"/>
        <w:spacing w:line="276" w:lineRule="auto"/>
        <w:jc w:val="center"/>
        <w:rPr>
          <w:rFonts w:ascii="Cambria" w:hAnsi="Cambria" w:cs="Tahoma"/>
          <w:b/>
          <w:sz w:val="22"/>
          <w:szCs w:val="22"/>
        </w:rPr>
      </w:pPr>
      <w:r w:rsidRPr="00F43A1D">
        <w:rPr>
          <w:rFonts w:ascii="Cambria" w:hAnsi="Cambria" w:cs="Tahoma"/>
          <w:b/>
          <w:sz w:val="22"/>
          <w:szCs w:val="22"/>
        </w:rPr>
        <w:t>ROZDZIAŁ 10</w:t>
      </w:r>
    </w:p>
    <w:p w14:paraId="09B9DED2" w14:textId="77777777" w:rsidR="005A681E" w:rsidRPr="00F43A1D" w:rsidRDefault="005A681E" w:rsidP="0014423A">
      <w:pPr>
        <w:pStyle w:val="WW-Tekstpodstawowywcity2"/>
        <w:spacing w:line="276" w:lineRule="auto"/>
        <w:jc w:val="center"/>
        <w:rPr>
          <w:rFonts w:ascii="Cambria" w:hAnsi="Cambria"/>
          <w:b/>
          <w:sz w:val="22"/>
          <w:szCs w:val="22"/>
        </w:rPr>
      </w:pPr>
      <w:r w:rsidRPr="00F43A1D">
        <w:rPr>
          <w:rFonts w:ascii="Cambria" w:hAnsi="Cambria"/>
          <w:b/>
          <w:sz w:val="22"/>
          <w:szCs w:val="22"/>
        </w:rPr>
        <w:t xml:space="preserve">WSKAZANIE OSÓB UPRAWNIONYCH DO KOMUNIKOWANIA </w:t>
      </w:r>
    </w:p>
    <w:p w14:paraId="3AA5DDFB" w14:textId="77777777" w:rsidR="005A681E" w:rsidRPr="00F43A1D" w:rsidRDefault="005A681E" w:rsidP="0014423A">
      <w:pPr>
        <w:pStyle w:val="WW-Tekstpodstawowywcity2"/>
        <w:spacing w:line="276" w:lineRule="auto"/>
        <w:jc w:val="center"/>
        <w:rPr>
          <w:rFonts w:ascii="Cambria" w:hAnsi="Cambria" w:cs="Tahoma"/>
          <w:b/>
          <w:sz w:val="22"/>
          <w:szCs w:val="22"/>
        </w:rPr>
      </w:pPr>
      <w:r w:rsidRPr="00F43A1D">
        <w:rPr>
          <w:rFonts w:ascii="Cambria" w:hAnsi="Cambria"/>
          <w:b/>
          <w:sz w:val="22"/>
          <w:szCs w:val="22"/>
        </w:rPr>
        <w:t>SIĘ Z WYKONAWCAMI</w:t>
      </w:r>
    </w:p>
    <w:p w14:paraId="0841A8CC" w14:textId="77777777" w:rsidR="005A681E" w:rsidRPr="00F43A1D" w:rsidRDefault="005A681E" w:rsidP="0014423A">
      <w:pPr>
        <w:pStyle w:val="WW-Tekstpodstawowywcity2"/>
        <w:spacing w:line="276" w:lineRule="auto"/>
        <w:ind w:firstLine="0"/>
        <w:rPr>
          <w:rFonts w:ascii="Cambria" w:hAnsi="Cambria" w:cs="Tahoma"/>
          <w:sz w:val="20"/>
        </w:rPr>
      </w:pPr>
    </w:p>
    <w:p w14:paraId="59F55FF1" w14:textId="77777777" w:rsidR="00AC2673" w:rsidRPr="003A72FD" w:rsidRDefault="00AC2673" w:rsidP="0014423A">
      <w:pPr>
        <w:pStyle w:val="Default"/>
        <w:spacing w:line="276" w:lineRule="auto"/>
        <w:jc w:val="both"/>
        <w:rPr>
          <w:rFonts w:ascii="Cambria" w:hAnsi="Cambria" w:cs="Tahoma"/>
          <w:color w:val="auto"/>
          <w:sz w:val="22"/>
          <w:szCs w:val="22"/>
        </w:rPr>
      </w:pPr>
      <w:r w:rsidRPr="003A72FD">
        <w:rPr>
          <w:rFonts w:ascii="Cambria" w:hAnsi="Cambria" w:cs="Tahoma"/>
          <w:color w:val="auto"/>
          <w:sz w:val="22"/>
          <w:szCs w:val="22"/>
        </w:rPr>
        <w:t xml:space="preserve">Osobami upoważnionymi do komunikowania się z wykonawcami są: </w:t>
      </w:r>
    </w:p>
    <w:p w14:paraId="356E857B" w14:textId="05B5AE3E" w:rsidR="00AC2673" w:rsidRPr="003A72FD" w:rsidRDefault="00AC2673" w:rsidP="0014423A">
      <w:pPr>
        <w:pStyle w:val="Default"/>
        <w:spacing w:line="276" w:lineRule="auto"/>
        <w:ind w:left="705" w:hanging="705"/>
        <w:jc w:val="both"/>
        <w:rPr>
          <w:rFonts w:ascii="Cambria" w:hAnsi="Cambria" w:cs="Tahoma"/>
          <w:color w:val="auto"/>
          <w:sz w:val="22"/>
          <w:szCs w:val="22"/>
        </w:rPr>
      </w:pPr>
      <w:r w:rsidRPr="003A72FD">
        <w:rPr>
          <w:rFonts w:ascii="Cambria" w:hAnsi="Cambria" w:cs="Tahoma"/>
          <w:color w:val="auto"/>
          <w:sz w:val="22"/>
          <w:szCs w:val="22"/>
        </w:rPr>
        <w:t>-</w:t>
      </w:r>
      <w:r w:rsidRPr="003A72FD">
        <w:rPr>
          <w:rFonts w:ascii="Cambria" w:hAnsi="Cambria" w:cs="Tahoma"/>
          <w:color w:val="auto"/>
          <w:sz w:val="22"/>
          <w:szCs w:val="22"/>
        </w:rPr>
        <w:tab/>
        <w:t>w zakresie przedmiotu zamówienia: Adam Koziełek</w:t>
      </w:r>
      <w:r w:rsidR="00113C9B">
        <w:rPr>
          <w:rFonts w:ascii="Cambria" w:hAnsi="Cambria" w:cs="Tahoma"/>
          <w:color w:val="auto"/>
          <w:sz w:val="22"/>
          <w:szCs w:val="22"/>
        </w:rPr>
        <w:t xml:space="preserve">. </w:t>
      </w:r>
      <w:r w:rsidR="007A3DB3">
        <w:rPr>
          <w:rFonts w:ascii="Cambria" w:hAnsi="Cambria" w:cs="Tahoma"/>
          <w:color w:val="auto"/>
          <w:sz w:val="22"/>
          <w:szCs w:val="22"/>
        </w:rPr>
        <w:t>(tel. 44 724 23 11 wew. 525</w:t>
      </w:r>
      <w:r w:rsidRPr="003A72FD">
        <w:rPr>
          <w:rFonts w:ascii="Cambria" w:hAnsi="Cambria" w:cs="Tahoma"/>
          <w:color w:val="auto"/>
          <w:sz w:val="22"/>
          <w:szCs w:val="22"/>
        </w:rPr>
        <w:t xml:space="preserve">), </w:t>
      </w:r>
    </w:p>
    <w:p w14:paraId="6C038CDB" w14:textId="196D0564" w:rsidR="00AC2673" w:rsidRPr="003A72FD" w:rsidRDefault="00AC2673" w:rsidP="0014423A">
      <w:pPr>
        <w:pStyle w:val="Default"/>
        <w:spacing w:line="276" w:lineRule="auto"/>
        <w:ind w:left="705" w:hanging="705"/>
        <w:jc w:val="both"/>
        <w:rPr>
          <w:rFonts w:ascii="Cambria" w:hAnsi="Cambria" w:cs="Tahoma"/>
          <w:color w:val="0070C0"/>
          <w:sz w:val="22"/>
          <w:szCs w:val="22"/>
        </w:rPr>
      </w:pPr>
      <w:r w:rsidRPr="003A72FD">
        <w:rPr>
          <w:rFonts w:ascii="Cambria" w:hAnsi="Cambria" w:cs="Tahoma"/>
          <w:color w:val="auto"/>
          <w:sz w:val="22"/>
          <w:szCs w:val="22"/>
        </w:rPr>
        <w:t>-</w:t>
      </w:r>
      <w:r w:rsidRPr="003A72FD">
        <w:rPr>
          <w:rFonts w:ascii="Cambria" w:hAnsi="Cambria" w:cs="Tahoma"/>
          <w:color w:val="auto"/>
          <w:sz w:val="22"/>
          <w:szCs w:val="22"/>
        </w:rPr>
        <w:tab/>
        <w:t>w zakresie procedury zamów</w:t>
      </w:r>
      <w:r w:rsidR="007A3DB3">
        <w:rPr>
          <w:rFonts w:ascii="Cambria" w:hAnsi="Cambria" w:cs="Tahoma"/>
          <w:color w:val="auto"/>
          <w:sz w:val="22"/>
          <w:szCs w:val="22"/>
        </w:rPr>
        <w:t xml:space="preserve">ień publicznych </w:t>
      </w:r>
      <w:r w:rsidR="00A64CFA">
        <w:rPr>
          <w:rFonts w:ascii="Cambria" w:hAnsi="Cambria" w:cs="Tahoma"/>
          <w:color w:val="auto"/>
          <w:sz w:val="22"/>
          <w:szCs w:val="22"/>
        </w:rPr>
        <w:t xml:space="preserve">Andrzej Pawlik </w:t>
      </w:r>
      <w:r w:rsidRPr="003A72FD">
        <w:rPr>
          <w:rFonts w:ascii="Cambria" w:hAnsi="Cambria" w:cs="Tahoma"/>
          <w:color w:val="auto"/>
          <w:sz w:val="22"/>
          <w:szCs w:val="22"/>
        </w:rPr>
        <w:t xml:space="preserve">(tel. 44 724 23 11 wew. 567) – poczta elektroniczna: </w:t>
      </w:r>
      <w:hyperlink r:id="rId21" w:history="1">
        <w:r w:rsidRPr="003A72FD">
          <w:rPr>
            <w:rStyle w:val="Hipercze"/>
            <w:rFonts w:ascii="Cambria" w:hAnsi="Cambria" w:cs="Tahoma"/>
            <w:color w:val="0070C0"/>
            <w:sz w:val="22"/>
            <w:szCs w:val="22"/>
          </w:rPr>
          <w:t>zam.pub@tomaszow-maz.pl</w:t>
        </w:r>
      </w:hyperlink>
    </w:p>
    <w:p w14:paraId="5F3FB135" w14:textId="77777777" w:rsidR="00AC2673" w:rsidRPr="003A72FD" w:rsidRDefault="00AC2673" w:rsidP="0014423A">
      <w:pPr>
        <w:pStyle w:val="Default"/>
        <w:spacing w:line="276" w:lineRule="auto"/>
        <w:jc w:val="both"/>
        <w:rPr>
          <w:rFonts w:ascii="Cambria" w:hAnsi="Cambria" w:cs="Tahoma"/>
          <w:color w:val="auto"/>
          <w:sz w:val="22"/>
          <w:szCs w:val="22"/>
        </w:rPr>
      </w:pPr>
    </w:p>
    <w:p w14:paraId="6643D8D2" w14:textId="7F1D76BB" w:rsidR="005A681E" w:rsidRPr="00F43A1D" w:rsidRDefault="005A681E" w:rsidP="0014423A">
      <w:pPr>
        <w:pStyle w:val="WW-Tekstblokowy"/>
        <w:spacing w:line="276" w:lineRule="auto"/>
        <w:ind w:left="0" w:firstLine="0"/>
        <w:rPr>
          <w:rFonts w:ascii="Cambria" w:hAnsi="Cambria" w:cs="Tahoma"/>
          <w:b/>
          <w:sz w:val="22"/>
          <w:szCs w:val="22"/>
        </w:rPr>
      </w:pPr>
    </w:p>
    <w:p w14:paraId="597EB05A" w14:textId="77777777" w:rsidR="00AB5FED" w:rsidRDefault="00AB5FED" w:rsidP="0014423A">
      <w:pPr>
        <w:pStyle w:val="WW-Tekstblokowy"/>
        <w:spacing w:line="276" w:lineRule="auto"/>
        <w:ind w:left="0" w:firstLine="0"/>
        <w:jc w:val="center"/>
        <w:rPr>
          <w:rFonts w:ascii="Cambria" w:hAnsi="Cambria" w:cs="Tahoma"/>
          <w:b/>
          <w:sz w:val="22"/>
          <w:szCs w:val="22"/>
        </w:rPr>
      </w:pPr>
    </w:p>
    <w:p w14:paraId="21D12FE8" w14:textId="77777777" w:rsidR="0064086C" w:rsidRDefault="0064086C" w:rsidP="0014423A">
      <w:pPr>
        <w:pStyle w:val="WW-Tekstblokowy"/>
        <w:spacing w:line="276" w:lineRule="auto"/>
        <w:ind w:left="0" w:firstLine="0"/>
        <w:jc w:val="center"/>
        <w:rPr>
          <w:rFonts w:ascii="Cambria" w:hAnsi="Cambria" w:cs="Tahoma"/>
          <w:b/>
          <w:sz w:val="22"/>
          <w:szCs w:val="22"/>
        </w:rPr>
      </w:pPr>
    </w:p>
    <w:p w14:paraId="196413B7" w14:textId="77777777" w:rsidR="0064086C" w:rsidRDefault="0064086C" w:rsidP="0014423A">
      <w:pPr>
        <w:pStyle w:val="WW-Tekstblokowy"/>
        <w:spacing w:line="276" w:lineRule="auto"/>
        <w:ind w:left="0" w:firstLine="0"/>
        <w:jc w:val="center"/>
        <w:rPr>
          <w:rFonts w:ascii="Cambria" w:hAnsi="Cambria" w:cs="Tahoma"/>
          <w:b/>
          <w:sz w:val="22"/>
          <w:szCs w:val="22"/>
        </w:rPr>
      </w:pPr>
    </w:p>
    <w:p w14:paraId="6C82B077" w14:textId="77777777" w:rsidR="0064086C" w:rsidRDefault="0064086C" w:rsidP="0014423A">
      <w:pPr>
        <w:pStyle w:val="WW-Tekstblokowy"/>
        <w:spacing w:line="276" w:lineRule="auto"/>
        <w:ind w:left="0" w:firstLine="0"/>
        <w:jc w:val="center"/>
        <w:rPr>
          <w:rFonts w:ascii="Cambria" w:hAnsi="Cambria" w:cs="Tahoma"/>
          <w:b/>
          <w:sz w:val="22"/>
          <w:szCs w:val="22"/>
        </w:rPr>
      </w:pPr>
    </w:p>
    <w:p w14:paraId="53E1CBA0" w14:textId="2B899DFD" w:rsidR="005A681E" w:rsidRPr="00F43A1D" w:rsidRDefault="005A681E" w:rsidP="0014423A">
      <w:pPr>
        <w:pStyle w:val="WW-Tekstblokowy"/>
        <w:spacing w:line="276" w:lineRule="auto"/>
        <w:ind w:left="0" w:firstLine="0"/>
        <w:jc w:val="center"/>
        <w:rPr>
          <w:rFonts w:ascii="Cambria" w:hAnsi="Cambria" w:cs="Tahoma"/>
          <w:b/>
          <w:sz w:val="22"/>
          <w:szCs w:val="22"/>
        </w:rPr>
      </w:pPr>
      <w:r w:rsidRPr="00F43A1D">
        <w:rPr>
          <w:rFonts w:ascii="Cambria" w:hAnsi="Cambria" w:cs="Tahoma"/>
          <w:b/>
          <w:sz w:val="22"/>
          <w:szCs w:val="22"/>
        </w:rPr>
        <w:t>ROZDZIAŁ 11</w:t>
      </w:r>
    </w:p>
    <w:p w14:paraId="184DA314" w14:textId="77777777" w:rsidR="005A681E" w:rsidRDefault="005A681E" w:rsidP="0014423A">
      <w:pPr>
        <w:pStyle w:val="WW-Tekstblokowy"/>
        <w:spacing w:line="276" w:lineRule="auto"/>
        <w:ind w:left="0" w:firstLine="0"/>
        <w:jc w:val="center"/>
        <w:rPr>
          <w:rFonts w:ascii="Cambria" w:hAnsi="Cambria"/>
          <w:b/>
          <w:sz w:val="22"/>
          <w:szCs w:val="22"/>
        </w:rPr>
      </w:pPr>
      <w:r w:rsidRPr="00F43A1D">
        <w:rPr>
          <w:rFonts w:ascii="Cambria" w:hAnsi="Cambria"/>
          <w:b/>
          <w:sz w:val="22"/>
          <w:szCs w:val="22"/>
        </w:rPr>
        <w:t>TERMIN ZWIĄZANIA OFERTĄ</w:t>
      </w:r>
    </w:p>
    <w:p w14:paraId="7575E398" w14:textId="77777777" w:rsidR="005A681E" w:rsidRPr="00F62516" w:rsidRDefault="005A681E" w:rsidP="0014423A">
      <w:pPr>
        <w:pStyle w:val="WW-Tekstblokowy"/>
        <w:spacing w:line="276" w:lineRule="auto"/>
        <w:ind w:left="0" w:firstLine="0"/>
        <w:jc w:val="center"/>
        <w:rPr>
          <w:rFonts w:ascii="Cambria" w:hAnsi="Cambria" w:cs="Tahoma"/>
          <w:b/>
          <w:sz w:val="22"/>
          <w:szCs w:val="22"/>
        </w:rPr>
      </w:pPr>
    </w:p>
    <w:p w14:paraId="46A93A4D" w14:textId="31D72195" w:rsidR="005A681E" w:rsidRPr="00F43A1D" w:rsidRDefault="005A681E" w:rsidP="0014423A">
      <w:pPr>
        <w:numPr>
          <w:ilvl w:val="0"/>
          <w:numId w:val="12"/>
        </w:numPr>
        <w:tabs>
          <w:tab w:val="num" w:pos="426"/>
        </w:tabs>
        <w:suppressAutoHyphens/>
        <w:spacing w:after="0" w:line="276" w:lineRule="auto"/>
        <w:ind w:left="426" w:hanging="426"/>
        <w:jc w:val="both"/>
        <w:rPr>
          <w:rFonts w:ascii="Cambria" w:hAnsi="Cambria" w:cs="Tahoma"/>
          <w:b/>
          <w:color w:val="FF0000"/>
        </w:rPr>
      </w:pPr>
      <w:r w:rsidRPr="00F43A1D">
        <w:rPr>
          <w:rFonts w:ascii="Cambria" w:hAnsi="Cambria"/>
        </w:rPr>
        <w:t xml:space="preserve"> Wykonawca jest związany ofertą do upływu terminu określonego datą w dokumentach zamówienia, jednak nie dłużej niż 30 dni od dnia upływu terminu składania ofert, przy czym pierwszym dniem terminu związania ofertą jest dzień, w którym upływa termin składania ofert. Zgodnie z art. 307 ust. 1 – zamawiający określa datę terminu związania ofertę i wskazuje ją na </w:t>
      </w:r>
      <w:r w:rsidRPr="00953A8F">
        <w:rPr>
          <w:rFonts w:ascii="Cambria" w:hAnsi="Cambria"/>
          <w:b/>
          <w:color w:val="FF0000"/>
          <w:highlight w:val="yellow"/>
        </w:rPr>
        <w:t>dzień</w:t>
      </w:r>
      <w:r w:rsidR="00953A8F" w:rsidRPr="00953A8F">
        <w:rPr>
          <w:rFonts w:ascii="Cambria" w:hAnsi="Cambria"/>
          <w:b/>
          <w:color w:val="FF0000"/>
          <w:highlight w:val="yellow"/>
        </w:rPr>
        <w:t xml:space="preserve"> </w:t>
      </w:r>
      <w:r w:rsidR="00CC28C9">
        <w:rPr>
          <w:rFonts w:ascii="Cambria" w:hAnsi="Cambria"/>
          <w:b/>
          <w:color w:val="FF0000"/>
          <w:highlight w:val="yellow"/>
        </w:rPr>
        <w:t xml:space="preserve">28-03-2026 </w:t>
      </w:r>
      <w:r w:rsidR="00D81986">
        <w:rPr>
          <w:rFonts w:ascii="Cambria" w:hAnsi="Cambria"/>
          <w:b/>
          <w:color w:val="FF0000"/>
          <w:highlight w:val="yellow"/>
        </w:rPr>
        <w:t>r.</w:t>
      </w:r>
    </w:p>
    <w:p w14:paraId="652E6E04" w14:textId="77777777" w:rsidR="005A681E" w:rsidRPr="00F43A1D" w:rsidRDefault="005A681E" w:rsidP="0014423A">
      <w:pPr>
        <w:numPr>
          <w:ilvl w:val="0"/>
          <w:numId w:val="12"/>
        </w:numPr>
        <w:tabs>
          <w:tab w:val="clear" w:pos="360"/>
          <w:tab w:val="num" w:pos="426"/>
        </w:tabs>
        <w:suppressAutoHyphens/>
        <w:spacing w:after="0" w:line="276" w:lineRule="auto"/>
        <w:ind w:left="426" w:hanging="426"/>
        <w:jc w:val="both"/>
        <w:rPr>
          <w:rFonts w:ascii="Cambria" w:hAnsi="Cambria" w:cs="Tahoma"/>
        </w:rPr>
      </w:pPr>
      <w:r w:rsidRPr="00F43A1D">
        <w:rPr>
          <w:rFonts w:ascii="Cambria" w:hAnsi="Cambria"/>
          <w:lang w:eastAsia="pl-PL"/>
        </w:rPr>
        <w:t xml:space="preserve">Zamawiający wybiera najkorzystniejszą ofertę w terminie związania ofertą określonym </w:t>
      </w:r>
      <w:r>
        <w:rPr>
          <w:rFonts w:ascii="Cambria" w:hAnsi="Cambria"/>
          <w:lang w:eastAsia="pl-PL"/>
        </w:rPr>
        <w:t xml:space="preserve">              </w:t>
      </w:r>
      <w:r w:rsidRPr="00F43A1D">
        <w:rPr>
          <w:rFonts w:ascii="Cambria" w:hAnsi="Cambria"/>
          <w:lang w:eastAsia="pl-PL"/>
        </w:rPr>
        <w:t>w SWZ.</w:t>
      </w:r>
    </w:p>
    <w:p w14:paraId="413F8BAF" w14:textId="77777777" w:rsidR="005A681E" w:rsidRPr="00F43A1D" w:rsidRDefault="005A681E" w:rsidP="0014423A">
      <w:pPr>
        <w:numPr>
          <w:ilvl w:val="0"/>
          <w:numId w:val="12"/>
        </w:numPr>
        <w:tabs>
          <w:tab w:val="clear" w:pos="360"/>
          <w:tab w:val="num" w:pos="426"/>
        </w:tabs>
        <w:suppressAutoHyphens/>
        <w:spacing w:after="0" w:line="276" w:lineRule="auto"/>
        <w:ind w:left="426" w:hanging="426"/>
        <w:jc w:val="both"/>
        <w:rPr>
          <w:rFonts w:ascii="Cambria" w:hAnsi="Cambria" w:cs="Tahoma"/>
          <w:lang w:eastAsia="pl-PL"/>
        </w:rPr>
      </w:pPr>
      <w:r w:rsidRPr="00F43A1D">
        <w:rPr>
          <w:rFonts w:ascii="Cambria" w:hAnsi="Cambria"/>
          <w:lang w:eastAsia="pl-PL"/>
        </w:rPr>
        <w:t xml:space="preserve">Jeżeli termin związania ofertą upłynął przed wyborem najkorzystniejszej oferty, zamawiający </w:t>
      </w:r>
      <w:r w:rsidRPr="00F43A1D">
        <w:rPr>
          <w:rFonts w:ascii="Cambria" w:hAnsi="Cambria"/>
        </w:rPr>
        <w:t>stosownie do art. 252 ust.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3DDE988F" w14:textId="77777777" w:rsidR="005A681E" w:rsidRPr="00F43A1D" w:rsidRDefault="005A681E" w:rsidP="0014423A">
      <w:pPr>
        <w:numPr>
          <w:ilvl w:val="0"/>
          <w:numId w:val="12"/>
        </w:numPr>
        <w:tabs>
          <w:tab w:val="clear" w:pos="360"/>
          <w:tab w:val="num" w:pos="426"/>
        </w:tabs>
        <w:suppressAutoHyphens/>
        <w:spacing w:after="0" w:line="276" w:lineRule="auto"/>
        <w:ind w:left="426" w:hanging="426"/>
        <w:jc w:val="both"/>
        <w:rPr>
          <w:rFonts w:ascii="Cambria" w:hAnsi="Cambria" w:cs="Tahoma"/>
        </w:rPr>
      </w:pPr>
      <w:r w:rsidRPr="00F43A1D">
        <w:rPr>
          <w:rFonts w:ascii="Cambria" w:hAnsi="Cambria"/>
          <w:lang w:eastAsia="pl-PL"/>
        </w:rPr>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1F8F7394" w14:textId="77777777" w:rsidR="005A681E" w:rsidRPr="00F43A1D" w:rsidRDefault="005A681E" w:rsidP="0014423A">
      <w:pPr>
        <w:numPr>
          <w:ilvl w:val="0"/>
          <w:numId w:val="12"/>
        </w:numPr>
        <w:tabs>
          <w:tab w:val="clear" w:pos="360"/>
          <w:tab w:val="num" w:pos="426"/>
        </w:tabs>
        <w:suppressAutoHyphens/>
        <w:spacing w:after="0" w:line="276"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w:t>
      </w:r>
    </w:p>
    <w:p w14:paraId="5D51AF22" w14:textId="77777777" w:rsidR="005A681E" w:rsidRPr="00F43A1D" w:rsidRDefault="005A681E" w:rsidP="0014423A">
      <w:pPr>
        <w:numPr>
          <w:ilvl w:val="0"/>
          <w:numId w:val="12"/>
        </w:numPr>
        <w:tabs>
          <w:tab w:val="clear" w:pos="360"/>
          <w:tab w:val="num" w:pos="426"/>
        </w:tabs>
        <w:suppressAutoHyphens/>
        <w:spacing w:after="0" w:line="276"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21B8984D" w14:textId="77777777" w:rsidR="005A681E" w:rsidRPr="00F43A1D" w:rsidRDefault="005A681E" w:rsidP="0014423A">
      <w:pPr>
        <w:numPr>
          <w:ilvl w:val="0"/>
          <w:numId w:val="12"/>
        </w:numPr>
        <w:tabs>
          <w:tab w:val="clear" w:pos="360"/>
          <w:tab w:val="num" w:pos="426"/>
        </w:tabs>
        <w:suppressAutoHyphens/>
        <w:spacing w:after="0" w:line="276"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41B7797F" w14:textId="77777777" w:rsidR="005A681E" w:rsidRPr="00F43A1D" w:rsidRDefault="005A681E" w:rsidP="0014423A">
      <w:pPr>
        <w:numPr>
          <w:ilvl w:val="0"/>
          <w:numId w:val="12"/>
        </w:numPr>
        <w:tabs>
          <w:tab w:val="clear" w:pos="360"/>
          <w:tab w:val="num" w:pos="426"/>
        </w:tabs>
        <w:suppressAutoHyphens/>
        <w:spacing w:after="0" w:line="276"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4AC68A71" w14:textId="1DE66A52" w:rsidR="00004E6E" w:rsidRPr="00AB5FED" w:rsidRDefault="005A681E" w:rsidP="00AB5FED">
      <w:pPr>
        <w:numPr>
          <w:ilvl w:val="0"/>
          <w:numId w:val="12"/>
        </w:numPr>
        <w:tabs>
          <w:tab w:val="clear" w:pos="360"/>
          <w:tab w:val="num" w:pos="426"/>
        </w:tabs>
        <w:suppressAutoHyphens/>
        <w:spacing w:after="0" w:line="276"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r w:rsidR="00AB5FED">
        <w:rPr>
          <w:rFonts w:ascii="Cambria" w:hAnsi="Cambria"/>
        </w:rPr>
        <w:t>.</w:t>
      </w:r>
    </w:p>
    <w:p w14:paraId="4B7B2A76" w14:textId="77777777" w:rsidR="00AB5FED" w:rsidRDefault="00AB5FED" w:rsidP="00C60356">
      <w:pPr>
        <w:spacing w:after="0" w:line="276" w:lineRule="auto"/>
        <w:rPr>
          <w:rFonts w:ascii="Cambria" w:hAnsi="Cambria" w:cs="Tahoma"/>
          <w:b/>
        </w:rPr>
      </w:pPr>
    </w:p>
    <w:p w14:paraId="033D0144" w14:textId="5D48C35A" w:rsidR="005A681E" w:rsidRPr="00F43A1D" w:rsidRDefault="005A681E" w:rsidP="0014423A">
      <w:pPr>
        <w:spacing w:after="0" w:line="276" w:lineRule="auto"/>
        <w:jc w:val="center"/>
        <w:rPr>
          <w:rFonts w:ascii="Cambria" w:hAnsi="Cambria" w:cs="Tahoma"/>
          <w:b/>
        </w:rPr>
      </w:pPr>
      <w:r w:rsidRPr="00F43A1D">
        <w:rPr>
          <w:rFonts w:ascii="Cambria" w:hAnsi="Cambria" w:cs="Tahoma"/>
          <w:b/>
        </w:rPr>
        <w:t>ROZDZIAŁ 12</w:t>
      </w:r>
    </w:p>
    <w:p w14:paraId="566649CB" w14:textId="77777777" w:rsidR="005A681E" w:rsidRDefault="005A681E" w:rsidP="0014423A">
      <w:pPr>
        <w:spacing w:after="0" w:line="276" w:lineRule="auto"/>
        <w:jc w:val="center"/>
        <w:rPr>
          <w:rFonts w:ascii="Cambria" w:hAnsi="Cambria"/>
          <w:b/>
        </w:rPr>
      </w:pPr>
      <w:r w:rsidRPr="00F43A1D">
        <w:rPr>
          <w:rFonts w:ascii="Cambria" w:hAnsi="Cambria"/>
          <w:b/>
        </w:rPr>
        <w:t>OPIS SPOSOBU PRZYGOTOWANIA OFERTY</w:t>
      </w:r>
    </w:p>
    <w:p w14:paraId="2D29E484" w14:textId="77777777" w:rsidR="00BC4B24" w:rsidRDefault="00BC4B24" w:rsidP="0014423A">
      <w:pPr>
        <w:suppressAutoHyphens/>
        <w:spacing w:after="0" w:line="276" w:lineRule="auto"/>
        <w:jc w:val="both"/>
        <w:rPr>
          <w:rFonts w:ascii="Cambria" w:hAnsi="Cambria" w:cs="Tahoma"/>
        </w:rPr>
      </w:pPr>
    </w:p>
    <w:p w14:paraId="3B30586C"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 xml:space="preserve">Wykonawca może złożyć jedną ofertę w niniejszym postępowaniu. Oferta, oświadczenia oraz dokumenty, dla których Zamawiający określił wzory w formie załączników </w:t>
      </w:r>
      <w:r w:rsidR="00135531" w:rsidRPr="00135531">
        <w:rPr>
          <w:rFonts w:ascii="Cambria" w:hAnsi="Cambria" w:cs="Arial"/>
          <w:bCs/>
          <w:kern w:val="32"/>
        </w:rPr>
        <w:t xml:space="preserve"> </w:t>
      </w:r>
      <w:r w:rsidRPr="00135531">
        <w:rPr>
          <w:rFonts w:ascii="Cambria" w:hAnsi="Cambria" w:cs="Arial"/>
          <w:bCs/>
          <w:kern w:val="32"/>
        </w:rPr>
        <w:t>do niniejszej SWZ, winny być sporządzone zgodnie z tymi wzorami co do treści</w:t>
      </w:r>
      <w:r w:rsidR="00135531" w:rsidRPr="00135531">
        <w:rPr>
          <w:rFonts w:ascii="Cambria" w:hAnsi="Cambria" w:cs="Arial"/>
          <w:bCs/>
          <w:kern w:val="32"/>
        </w:rPr>
        <w:t>.</w:t>
      </w:r>
    </w:p>
    <w:p w14:paraId="48BCF11D" w14:textId="77777777" w:rsidR="00BC4B24" w:rsidRPr="008A25DD"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lastRenderedPageBreak/>
        <w:t xml:space="preserve">Wykonawca przygotowuje ofertę przy </w:t>
      </w:r>
      <w:r w:rsidR="00732D35" w:rsidRPr="008A25DD">
        <w:rPr>
          <w:rFonts w:ascii="Cambria" w:hAnsi="Cambria" w:cs="Arial"/>
          <w:bCs/>
          <w:kern w:val="32"/>
        </w:rPr>
        <w:t xml:space="preserve">pomocy </w:t>
      </w:r>
      <w:r w:rsidRPr="008A25DD">
        <w:rPr>
          <w:rFonts w:ascii="Cambria" w:hAnsi="Cambria" w:cs="Arial"/>
          <w:bCs/>
          <w:kern w:val="32"/>
        </w:rPr>
        <w:t xml:space="preserve"> „Formularza ofertowego” </w:t>
      </w:r>
      <w:r w:rsidRPr="0064086C">
        <w:rPr>
          <w:rFonts w:ascii="Cambria" w:hAnsi="Cambria" w:cs="Arial"/>
          <w:b/>
          <w:color w:val="EE0000"/>
          <w:kern w:val="32"/>
          <w:u w:val="single"/>
        </w:rPr>
        <w:t>udostępnionego przez Zamawiającego na Platformie e-Zamówienia</w:t>
      </w:r>
      <w:r w:rsidRPr="008A25DD">
        <w:rPr>
          <w:rFonts w:ascii="Cambria" w:hAnsi="Cambria" w:cs="Arial"/>
          <w:bCs/>
          <w:kern w:val="32"/>
        </w:rPr>
        <w:t xml:space="preserve"> i zamieszczonego w podglądzie postępowania w zakładce „Informacje podstawowe”.</w:t>
      </w:r>
    </w:p>
    <w:p w14:paraId="137AC320" w14:textId="77777777" w:rsidR="00BC4B24" w:rsidRPr="008A25DD"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8A25DD">
        <w:rPr>
          <w:rFonts w:ascii="Cambria" w:hAnsi="Cambria" w:cs="Arial"/>
          <w:bCs/>
          <w:kern w:val="3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679C5114" w14:textId="77777777" w:rsidR="003A1858" w:rsidRPr="008A25DD"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03679A">
        <w:rPr>
          <w:rFonts w:ascii="Cambria" w:hAnsi="Cambria" w:cs="Arial"/>
          <w:bCs/>
          <w:kern w:val="32"/>
        </w:rPr>
        <w:t xml:space="preserve">, </w:t>
      </w:r>
      <w:r w:rsidR="0003679A" w:rsidRPr="00004E6E">
        <w:rPr>
          <w:rFonts w:ascii="Cambria" w:hAnsi="Cambria" w:cs="Arial"/>
          <w:bCs/>
          <w:kern w:val="32"/>
        </w:rPr>
        <w:t>zgodnie z rozdziałem 8 ust. 17</w:t>
      </w:r>
      <w:r w:rsidRPr="00004E6E">
        <w:rPr>
          <w:rFonts w:ascii="Cambria" w:hAnsi="Cambria" w:cs="Arial"/>
          <w:bCs/>
          <w:kern w:val="32"/>
        </w:rPr>
        <w:t xml:space="preserve"> SWZ. </w:t>
      </w:r>
      <w:r w:rsidRPr="00004E6E">
        <w:rPr>
          <w:rFonts w:ascii="Cambria" w:hAnsi="Cambria" w:cs="Arial"/>
          <w:b/>
          <w:bCs/>
          <w:kern w:val="32"/>
        </w:rPr>
        <w:t>Uwaga</w:t>
      </w:r>
      <w:r w:rsidRPr="008A25DD">
        <w:rPr>
          <w:rFonts w:ascii="Cambria" w:hAnsi="Cambria" w:cs="Arial"/>
          <w:b/>
          <w:bCs/>
          <w:kern w:val="32"/>
        </w:rPr>
        <w:t xml:space="preserve">! Nie należy zmieniać nazwy pliku nadanej przez Platformę e-Zamówienia. </w:t>
      </w:r>
      <w:r w:rsidR="003A1858" w:rsidRPr="008A25DD">
        <w:rPr>
          <w:rFonts w:ascii="Cambria" w:hAnsi="Cambria" w:cs="ArialMT"/>
        </w:rPr>
        <w:t>W celu pobrania wzorców formularza ofertowego, oraz pozostałych dokumentów</w:t>
      </w:r>
      <w:r w:rsidR="008814CD" w:rsidRPr="008A25DD">
        <w:rPr>
          <w:rFonts w:ascii="Cambria" w:hAnsi="Cambria" w:cs="Tahoma"/>
        </w:rPr>
        <w:t xml:space="preserve"> </w:t>
      </w:r>
      <w:r w:rsidR="003A1858" w:rsidRPr="008A25DD">
        <w:rPr>
          <w:rFonts w:ascii="Cambria" w:hAnsi="Cambria" w:cs="ArialMT"/>
        </w:rPr>
        <w:t>postępowania należy przejść do szczegółów postępowania.</w:t>
      </w:r>
    </w:p>
    <w:p w14:paraId="72DF5DC7"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8A25DD">
        <w:rPr>
          <w:rFonts w:ascii="Cambria" w:hAnsi="Cambria" w:cs="Arial"/>
          <w:bCs/>
          <w:kern w:val="32"/>
        </w:rPr>
        <w:t>Wykonawca składa ofertę za pośrednictwem zakładki</w:t>
      </w:r>
      <w:r w:rsidRPr="00135531">
        <w:rPr>
          <w:rFonts w:ascii="Cambria" w:hAnsi="Cambria" w:cs="Arial"/>
          <w:bCs/>
          <w:kern w:val="32"/>
        </w:rPr>
        <w:t xml:space="preserve"> „Oferty/wnioski”, widocznej </w:t>
      </w:r>
      <w:r w:rsidRPr="00135531">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35531">
        <w:rPr>
          <w:rFonts w:ascii="Cambria" w:hAnsi="Cambria" w:cs="Arial"/>
          <w:bCs/>
          <w:kern w:val="32"/>
        </w:rPr>
        <w:t>drag&amp;drop</w:t>
      </w:r>
      <w:proofErr w:type="spellEnd"/>
      <w:r w:rsidRPr="00135531">
        <w:rPr>
          <w:rFonts w:ascii="Cambria" w:hAnsi="Cambria" w:cs="Arial"/>
          <w:bCs/>
          <w:kern w:val="32"/>
        </w:rPr>
        <w:t xml:space="preserve"> („przeciągnij”</w:t>
      </w:r>
      <w:r w:rsidR="00135531" w:rsidRPr="00135531">
        <w:rPr>
          <w:rFonts w:ascii="Cambria" w:hAnsi="Cambria" w:cs="Arial"/>
          <w:bCs/>
          <w:kern w:val="32"/>
        </w:rPr>
        <w:t xml:space="preserve">                     </w:t>
      </w:r>
      <w:r w:rsidRPr="00135531">
        <w:rPr>
          <w:rFonts w:ascii="Cambria" w:hAnsi="Cambria" w:cs="Arial"/>
          <w:bCs/>
          <w:kern w:val="32"/>
        </w:rPr>
        <w:t xml:space="preserve"> i „upuść”) służące do dodawania plików. </w:t>
      </w:r>
    </w:p>
    <w:p w14:paraId="7E1DA29C" w14:textId="7D9EF368"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 xml:space="preserve">Wykonawca dodaje wybrany z dysku i uprzednio podpisany „Formularz oferty” </w:t>
      </w:r>
      <w:r w:rsidRPr="00135531">
        <w:rPr>
          <w:rFonts w:ascii="Cambria" w:hAnsi="Cambria" w:cs="Arial"/>
          <w:bCs/>
          <w:kern w:val="32"/>
        </w:rPr>
        <w:br/>
        <w:t xml:space="preserve">w pierwszym polu („Wypełniony formularz oferty”). W kolejnym polu („Załączniki </w:t>
      </w:r>
      <w:r w:rsidRPr="00135531">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w:t>
      </w:r>
      <w:r w:rsidRPr="00D8046E">
        <w:rPr>
          <w:rFonts w:ascii="Cambria" w:hAnsi="Cambria" w:cs="Arial"/>
          <w:bCs/>
          <w:kern w:val="32"/>
        </w:rPr>
        <w:t>zostały określone przez Zamawiającego</w:t>
      </w:r>
      <w:r w:rsidR="001B094F">
        <w:rPr>
          <w:rFonts w:ascii="Cambria" w:hAnsi="Cambria" w:cs="Arial"/>
          <w:bCs/>
          <w:kern w:val="32"/>
        </w:rPr>
        <w:t>.</w:t>
      </w:r>
    </w:p>
    <w:p w14:paraId="51F43CAC"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14:paraId="21C87205" w14:textId="280309FF" w:rsidR="00BC4B24" w:rsidRPr="00732D35"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sidR="00135531">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135531">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sidR="00135531">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w:t>
      </w:r>
      <w:r w:rsidRPr="00135531">
        <w:rPr>
          <w:rFonts w:ascii="Cambria" w:hAnsi="Cambria" w:cs="Arial"/>
          <w:bCs/>
          <w:kern w:val="32"/>
        </w:rPr>
        <w:lastRenderedPageBreak/>
        <w:t>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1CAF3FF"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1FF50BC"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3AC900A2"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4C2A1381"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spacing w:val="-1"/>
          <w:kern w:val="32"/>
        </w:rPr>
        <w:t>Sposób składania podpisów:</w:t>
      </w:r>
    </w:p>
    <w:p w14:paraId="053B25BE" w14:textId="77777777" w:rsidR="00BC4B24" w:rsidRPr="00135531" w:rsidRDefault="00BC4B24" w:rsidP="0014423A">
      <w:pPr>
        <w:spacing w:before="60" w:after="60" w:line="276"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49239063" w14:textId="77777777" w:rsidR="00BC4B24" w:rsidRPr="00135531" w:rsidRDefault="00BC4B24" w:rsidP="0014423A">
      <w:pPr>
        <w:spacing w:before="60" w:after="60" w:line="276" w:lineRule="auto"/>
        <w:ind w:left="708" w:right="142" w:hanging="282"/>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9D6EE9"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7466FFCD" w14:textId="77777777" w:rsidR="00BC4B24" w:rsidRPr="00135531" w:rsidRDefault="00BC4B24" w:rsidP="0014423A">
      <w:pPr>
        <w:spacing w:before="60" w:after="60" w:line="276"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9D6EE9" w:rsidRPr="00135531">
        <w:rPr>
          <w:rFonts w:ascii="Cambria" w:hAnsi="Cambria"/>
          <w:color w:val="4472C4"/>
        </w:rPr>
      </w:r>
      <w:r w:rsidR="009D6EE9"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E705382" w14:textId="77777777" w:rsidR="00BC4B24" w:rsidRPr="00135531" w:rsidRDefault="00BC4B24" w:rsidP="0014423A">
      <w:pPr>
        <w:spacing w:before="60" w:after="60" w:line="276" w:lineRule="auto"/>
        <w:ind w:left="708" w:right="142" w:hanging="282"/>
        <w:jc w:val="both"/>
        <w:outlineLvl w:val="0"/>
        <w:rPr>
          <w:rFonts w:ascii="Cambria" w:hAnsi="Cambria"/>
          <w:color w:val="4472C4"/>
        </w:rPr>
      </w:pPr>
      <w:r w:rsidRPr="00135531">
        <w:rPr>
          <w:rStyle w:val="Hipercze"/>
          <w:rFonts w:ascii="Cambria" w:hAnsi="Cambria"/>
        </w:rPr>
        <w:t>3</w:t>
      </w:r>
      <w:r w:rsidR="009D6EE9"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2"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6407BC5"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12D8EA5E"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6A3DBA9"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772EAF1E"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752EA355" w14:textId="77777777" w:rsidR="001B094F" w:rsidRPr="001B094F" w:rsidRDefault="001B094F"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B094F">
        <w:rPr>
          <w:rFonts w:ascii="Cambria" w:hAnsi="Cambria" w:cs="Arial"/>
          <w:bCs/>
          <w:kern w:val="32"/>
        </w:rPr>
        <w:lastRenderedPageBreak/>
        <w:t xml:space="preserve">Wszelkie informacje stanowiące </w:t>
      </w:r>
      <w:r w:rsidRPr="001B094F">
        <w:rPr>
          <w:rFonts w:ascii="Cambria" w:hAnsi="Cambria" w:cs="Arial"/>
          <w:b/>
          <w:bCs/>
          <w:kern w:val="32"/>
        </w:rPr>
        <w:t>tajemnicę przedsiębiorstwa</w:t>
      </w:r>
      <w:r w:rsidRPr="001B094F">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1B094F">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1B094F">
        <w:rPr>
          <w:rFonts w:ascii="Cambria" w:hAnsi="Cambria" w:cs="Arial"/>
          <w:bCs/>
          <w:kern w:val="3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1B094F">
        <w:rPr>
          <w:rFonts w:ascii="Cambria" w:hAnsi="Cambria" w:cs="Arial"/>
          <w:bCs/>
          <w:kern w:val="32"/>
        </w:rPr>
        <w:t xml:space="preserve"> </w:t>
      </w:r>
    </w:p>
    <w:p w14:paraId="6CFA8C41" w14:textId="57D1A109" w:rsidR="001B094F" w:rsidRPr="00974B62" w:rsidRDefault="001B094F" w:rsidP="0014423A">
      <w:pPr>
        <w:suppressAutoHyphens/>
        <w:spacing w:after="0" w:line="276" w:lineRule="auto"/>
        <w:ind w:left="426"/>
        <w:jc w:val="both"/>
        <w:rPr>
          <w:rFonts w:ascii="Cambria" w:hAnsi="Cambria"/>
          <w:i/>
        </w:rPr>
      </w:pPr>
      <w:r w:rsidRPr="00534368">
        <w:rPr>
          <w:rFonts w:ascii="Cambria" w:hAnsi="Cambria"/>
        </w:rPr>
        <w:t>Zgodnie z wyrokiem Krajowej Izby Odwoławczej z dnia 27.07.2021 r. (sygn. akt 2018/21, 2048/21</w:t>
      </w:r>
      <w:r w:rsidRPr="00534368">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w:t>
      </w:r>
      <w:r w:rsidRPr="00A00C32">
        <w:rPr>
          <w:rFonts w:ascii="Cambria" w:hAnsi="Cambria"/>
          <w:i/>
          <w:iCs/>
        </w:rPr>
        <w:t xml:space="preserve">publicznego” </w:t>
      </w:r>
      <w:r w:rsidRPr="00A00C32">
        <w:rPr>
          <w:rFonts w:ascii="Cambria" w:hAnsi="Cambria"/>
          <w:i/>
        </w:rPr>
        <w:t xml:space="preserve">oraz  </w:t>
      </w:r>
      <w:r w:rsidRPr="00A00C32">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sidRPr="00A00C32">
        <w:rPr>
          <w:rFonts w:ascii="Cambria" w:hAnsi="Cambria"/>
          <w:i/>
        </w:rPr>
        <w:t xml:space="preserve">Ustawodawca nałożył na wykonawcę obowiązek wykazania, że zastrzeżone przez niego informacje stanowią tajemnicę przedsiębiorstwa. Tym samym, nie jest wystarczające stwierdzenie, że dana informacja ma wartość </w:t>
      </w:r>
      <w:r w:rsidRPr="00974B62">
        <w:rPr>
          <w:rFonts w:ascii="Cambria" w:hAnsi="Cambria"/>
          <w:i/>
        </w:rPr>
        <w:t xml:space="preserve">gospodarczą, wykonawca zobligowany jest do wykazania, że ta informacja przedstawia pewną wartość gospodarczą dla niego właśnie z tego powodu, że pozostanie poufna. W wyroku z dnia 10.10.2022 r. (sygn. akt: KIO 2519/22, sygn. akt: KIO 2533/22) KIO zajęła następujące stanowisko: „Zastrzeżenie dokonane przez X jest nieskuteczne także z tych przyczyn, że nie wystarczy jedynie stwierdzić, że dane informacje czy dokumenty stanowi tajemnicę przedsiębiorstwa, gdyż spełnione są ustawowe wymogi ochrony wynikające z </w:t>
      </w:r>
      <w:proofErr w:type="spellStart"/>
      <w:r w:rsidRPr="00974B62">
        <w:rPr>
          <w:rFonts w:ascii="Cambria" w:hAnsi="Cambria"/>
          <w:i/>
        </w:rPr>
        <w:t>uznk</w:t>
      </w:r>
      <w:proofErr w:type="spellEnd"/>
      <w:r w:rsidRPr="00974B62">
        <w:rPr>
          <w:rFonts w:ascii="Cambria" w:hAnsi="Cambria"/>
          <w:i/>
        </w:rPr>
        <w:t>, ale konieczne jest wskazanie szczegółowo jakie dane i z jakiej przyczyny zasługują na zachowanie ich w poufności.”</w:t>
      </w:r>
    </w:p>
    <w:p w14:paraId="63C25F69" w14:textId="77777777" w:rsidR="00974B62" w:rsidRDefault="00974B62" w:rsidP="0014423A">
      <w:pPr>
        <w:suppressAutoHyphens/>
        <w:spacing w:after="0" w:line="276" w:lineRule="auto"/>
        <w:ind w:left="426"/>
        <w:jc w:val="both"/>
        <w:rPr>
          <w:rFonts w:ascii="Cambria" w:hAnsi="Cambria" w:cs="ArialNormalny"/>
          <w:i/>
        </w:rPr>
      </w:pPr>
      <w:r w:rsidRPr="00974B62">
        <w:rPr>
          <w:rFonts w:ascii="Cambria" w:hAnsi="Cambria"/>
          <w:i/>
        </w:rPr>
        <w:t xml:space="preserve">Zamawiający ponadto wskazuje </w:t>
      </w:r>
      <w:r w:rsidRPr="00974B62">
        <w:rPr>
          <w:rFonts w:ascii="Cambria" w:hAnsi="Cambria" w:cs="ArialNormalny"/>
          <w:i/>
        </w:rPr>
        <w:t>istotny dla polskich spraw-  wyrok Trybunału Sprawiedliwości UE  w sprawie C-54/21, który został wydany na skutek pytania prejudycjalnego KIO.  TSUE potwierdził, że jako informacje poufne można zastrzegać „</w:t>
      </w:r>
      <w:r w:rsidRPr="00974B62">
        <w:rPr>
          <w:rFonts w:ascii="Cambria" w:hAnsi="Cambria" w:cs="ArialNormalny"/>
          <w:b/>
          <w:bCs/>
          <w:i/>
        </w:rPr>
        <w:t>nie tylko informacje stanowiące tajemnicę przedsiębiorstwa, lecz również inne, które m.in. „mogłoby zaszkodzić uzasadnionym interesom handlowym wykonawcy”</w:t>
      </w:r>
      <w:r w:rsidRPr="00974B62">
        <w:rPr>
          <w:rFonts w:ascii="Cambria" w:hAnsi="Cambria" w:cs="ArialNormalny"/>
          <w:i/>
        </w:rPr>
        <w:t>. Zdaniem TSUE jako poufne mogą być zastrzeżone dowolne informacje, mające „wartość handlową” dla wykonawcy, a tym samym mają one szerszy zakres niż dotychczas dopuszczany w krajowym orzecznictwie wskazując przy tym, że niezbędne jest przy tym uwzględnienie ochrony prawa do zachowania w poufności informacji mających „wartość handlową” dla konkretnego wykonawcy.</w:t>
      </w:r>
    </w:p>
    <w:p w14:paraId="1F081E60" w14:textId="073ECAEE" w:rsidR="00974B62" w:rsidRPr="00974B62" w:rsidRDefault="00974B62" w:rsidP="0014423A">
      <w:pPr>
        <w:suppressAutoHyphens/>
        <w:spacing w:after="0" w:line="276" w:lineRule="auto"/>
        <w:ind w:left="426"/>
        <w:jc w:val="both"/>
        <w:rPr>
          <w:rFonts w:ascii="Cambria" w:hAnsi="Cambria" w:cs="ArialNormalny"/>
          <w:i/>
          <w:iCs/>
        </w:rPr>
      </w:pPr>
      <w:r>
        <w:rPr>
          <w:rFonts w:ascii="Aptos" w:hAnsi="Aptos" w:cs="ArialNormalny"/>
        </w:rPr>
        <w:t>O</w:t>
      </w:r>
      <w:r w:rsidRPr="004E3096">
        <w:rPr>
          <w:rFonts w:ascii="Aptos" w:hAnsi="Aptos" w:cs="ArialNormalny"/>
        </w:rPr>
        <w:t xml:space="preserve">bowiązek wykazania, że określone informacje stanowią tajemnicę przedsiębiorstwa </w:t>
      </w:r>
      <w:r w:rsidRPr="00974B62">
        <w:rPr>
          <w:rFonts w:ascii="Cambria" w:hAnsi="Cambria" w:cs="ArialNormalny"/>
          <w:i/>
          <w:iCs/>
        </w:rPr>
        <w:t xml:space="preserve">polegać powinien na przedstawieniu przez wykonawcę konkretnych okoliczności potwierdzających spełnienie wszystkich przesłanek wymaganych do uznania danych informacji za tajemnicę przedsiębiorstwa przy czym okoliczności powinny być rzeczowe, wiarygodne, </w:t>
      </w:r>
      <w:r w:rsidRPr="00974B62">
        <w:rPr>
          <w:rFonts w:ascii="Cambria" w:hAnsi="Cambria" w:cs="ArialNormalny"/>
          <w:i/>
          <w:iCs/>
        </w:rPr>
        <w:lastRenderedPageBreak/>
        <w:t xml:space="preserve">spójne i konkretne na tyle, aby umożliwiały dokonanie oceny zastrzeganych informacji w kontekście art. 11 ust. 2 </w:t>
      </w:r>
      <w:proofErr w:type="spellStart"/>
      <w:r w:rsidRPr="00974B62">
        <w:rPr>
          <w:rFonts w:ascii="Cambria" w:hAnsi="Cambria" w:cs="ArialNormalny"/>
          <w:i/>
          <w:iCs/>
        </w:rPr>
        <w:t>u.z.n.k</w:t>
      </w:r>
      <w:proofErr w:type="spellEnd"/>
      <w:r w:rsidRPr="00974B62">
        <w:rPr>
          <w:rFonts w:ascii="Cambria" w:hAnsi="Cambria" w:cs="ArialNormalny"/>
          <w:i/>
          <w:iCs/>
        </w:rPr>
        <w:t>. Obowiązek wykazania winien obejmować przedstawienie/dowiedzenie na potwierdzenie zaistnienia (spełniania) przesłanek, określonych w art. 11 ust. 2 ww. ustawy. Powyższe jednak nie może być tożsame z obowiązkiem „udokumentowania” każdego stwierdzenia lub oświadczenia wykonawcy zawartego w takim uzasadnieniu. Jak słusznie podkreśla Krajowa Izba Odwoławcza w wyrokach  KIO 1006/22 oraz KIO 991/22 - „Trudno bowiem oczekiwać od wykonawcy by w każdym przypadku wykazywania wartości gospodarczej zastrzeganych informacji przedstawił dowody w formie fizycznej – czasami uzyskanie pewnych korzyści lub zaoszczędzenie kosztów z powodu utajnienia określonych informacji może mieć charakter potencjalny i przyszły, co jednak nie przesądza o braku wartości gospodarczej takich informacji” oraz „Zamawiający nie był uprawniony do oceny czy dane informacje faktycznie stanowią tajemnicę przedsiębiorstwa, a jedynie do tego, czy wykonawca który tak twierdzi powyższe wykazał”.</w:t>
      </w:r>
    </w:p>
    <w:p w14:paraId="25204132"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sidR="00135531">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6171D528"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670B4FFF"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w:t>
      </w:r>
      <w:r w:rsidR="00135531">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3808DC21" w14:textId="77777777" w:rsidR="00BC4B24" w:rsidRPr="00135531"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46F1A672" w14:textId="77777777" w:rsidR="00BC4B24" w:rsidRPr="00672340" w:rsidRDefault="00BC4B24" w:rsidP="0014423A">
      <w:pPr>
        <w:numPr>
          <w:ilvl w:val="0"/>
          <w:numId w:val="13"/>
        </w:numPr>
        <w:tabs>
          <w:tab w:val="clear" w:pos="720"/>
          <w:tab w:val="num" w:pos="426"/>
        </w:tabs>
        <w:suppressAutoHyphens/>
        <w:spacing w:after="0" w:line="276"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084020D4" w14:textId="77777777" w:rsidR="00672340" w:rsidRPr="00135531" w:rsidRDefault="00672340" w:rsidP="0014423A">
      <w:pPr>
        <w:suppressAutoHyphens/>
        <w:spacing w:after="0" w:line="276" w:lineRule="auto"/>
        <w:ind w:left="426"/>
        <w:jc w:val="both"/>
        <w:rPr>
          <w:rFonts w:ascii="Cambria" w:hAnsi="Cambria" w:cs="Tahoma"/>
        </w:rPr>
      </w:pPr>
    </w:p>
    <w:p w14:paraId="3F8B2FB1" w14:textId="77777777" w:rsidR="00184140" w:rsidRPr="005D3423" w:rsidRDefault="00184140" w:rsidP="0014423A">
      <w:pPr>
        <w:pStyle w:val="Akapitzlist"/>
        <w:numPr>
          <w:ilvl w:val="0"/>
          <w:numId w:val="34"/>
        </w:numPr>
        <w:spacing w:line="276" w:lineRule="auto"/>
        <w:ind w:left="709" w:hanging="425"/>
        <w:jc w:val="both"/>
        <w:rPr>
          <w:rFonts w:ascii="Cambria" w:hAnsi="Cambria" w:cs="Tahoma"/>
          <w:b/>
          <w:sz w:val="22"/>
          <w:szCs w:val="22"/>
        </w:rPr>
      </w:pPr>
      <w:r w:rsidRPr="005D3423">
        <w:rPr>
          <w:rFonts w:ascii="Cambria" w:hAnsi="Cambria" w:cs="Tahoma"/>
          <w:b/>
          <w:sz w:val="22"/>
          <w:szCs w:val="22"/>
        </w:rPr>
        <w:t xml:space="preserve">formularz oferty, </w:t>
      </w:r>
    </w:p>
    <w:p w14:paraId="59B16FB1" w14:textId="77777777" w:rsidR="00184140" w:rsidRPr="005D3423" w:rsidRDefault="00184140" w:rsidP="0014423A">
      <w:pPr>
        <w:pStyle w:val="Akapitzlist"/>
        <w:numPr>
          <w:ilvl w:val="0"/>
          <w:numId w:val="34"/>
        </w:numPr>
        <w:spacing w:line="276" w:lineRule="auto"/>
        <w:ind w:left="709" w:hanging="425"/>
        <w:jc w:val="both"/>
        <w:rPr>
          <w:rFonts w:ascii="Cambria" w:hAnsi="Cambria" w:cs="Tahoma"/>
          <w:b/>
          <w:sz w:val="22"/>
          <w:szCs w:val="22"/>
        </w:rPr>
      </w:pPr>
      <w:r w:rsidRPr="005D3423">
        <w:rPr>
          <w:rFonts w:ascii="Cambria" w:hAnsi="Cambria" w:cs="Tahoma"/>
          <w:b/>
          <w:sz w:val="22"/>
          <w:szCs w:val="22"/>
        </w:rPr>
        <w:t xml:space="preserve">oświadczenie o niepodleganiu wykluczeniu i spełnieniu warunków udziału </w:t>
      </w:r>
      <w:r>
        <w:rPr>
          <w:rFonts w:ascii="Cambria" w:hAnsi="Cambria" w:cs="Tahoma"/>
          <w:b/>
          <w:sz w:val="22"/>
          <w:szCs w:val="22"/>
        </w:rPr>
        <w:t xml:space="preserve">                         </w:t>
      </w:r>
      <w:r w:rsidRPr="005D3423">
        <w:rPr>
          <w:rFonts w:ascii="Cambria" w:hAnsi="Cambria" w:cs="Tahoma"/>
          <w:b/>
          <w:sz w:val="22"/>
          <w:szCs w:val="22"/>
        </w:rPr>
        <w:t>w postępowaniu - (zał. 1 SWZ),</w:t>
      </w:r>
    </w:p>
    <w:p w14:paraId="0716C3B4" w14:textId="77777777" w:rsidR="00184140" w:rsidRPr="005D3423" w:rsidRDefault="00184140" w:rsidP="0014423A">
      <w:pPr>
        <w:pStyle w:val="Akapitzlist"/>
        <w:numPr>
          <w:ilvl w:val="0"/>
          <w:numId w:val="34"/>
        </w:numPr>
        <w:spacing w:line="276" w:lineRule="auto"/>
        <w:ind w:left="709" w:hanging="425"/>
        <w:jc w:val="both"/>
        <w:rPr>
          <w:rFonts w:ascii="Cambria" w:hAnsi="Cambria" w:cs="Tahoma"/>
          <w:b/>
          <w:sz w:val="22"/>
          <w:szCs w:val="22"/>
        </w:rPr>
      </w:pPr>
      <w:r w:rsidRPr="005D3423">
        <w:rPr>
          <w:rFonts w:ascii="Cambria" w:hAnsi="Cambria"/>
          <w:b/>
          <w:sz w:val="22"/>
          <w:szCs w:val="22"/>
          <w:lang w:eastAsia="pl-PL"/>
        </w:rPr>
        <w:t xml:space="preserve">oświadczenie, o których mowa w pkt 2 (składa każdy z wykonawców - w przypadku wspólnego ubiegania się o zamówienie przez wykonawców). Oświadczenia </w:t>
      </w:r>
      <w:r>
        <w:rPr>
          <w:rFonts w:ascii="Cambria" w:hAnsi="Cambria"/>
          <w:b/>
          <w:sz w:val="22"/>
          <w:szCs w:val="22"/>
          <w:lang w:eastAsia="pl-PL"/>
        </w:rPr>
        <w:t xml:space="preserve">                     </w:t>
      </w:r>
      <w:r w:rsidRPr="005D3423">
        <w:rPr>
          <w:rFonts w:ascii="Cambria" w:hAnsi="Cambria"/>
          <w:b/>
          <w:sz w:val="22"/>
          <w:szCs w:val="22"/>
          <w:lang w:eastAsia="pl-PL"/>
        </w:rPr>
        <w:t xml:space="preserve">te potwierdzają brak podstaw wykluczenia oraz spełnianie warunków udziału </w:t>
      </w:r>
      <w:r>
        <w:rPr>
          <w:rFonts w:ascii="Cambria" w:hAnsi="Cambria"/>
          <w:b/>
          <w:sz w:val="22"/>
          <w:szCs w:val="22"/>
          <w:lang w:eastAsia="pl-PL"/>
        </w:rPr>
        <w:t xml:space="preserve">                   w postępowaniu w zakresie,</w:t>
      </w:r>
      <w:r w:rsidRPr="005D3423">
        <w:rPr>
          <w:rFonts w:ascii="Cambria" w:hAnsi="Cambria"/>
          <w:b/>
          <w:sz w:val="22"/>
          <w:szCs w:val="22"/>
          <w:lang w:eastAsia="pl-PL"/>
        </w:rPr>
        <w:t xml:space="preserve"> w jakim każdy z wykonawców wykazuje spełnianie w</w:t>
      </w:r>
      <w:r>
        <w:rPr>
          <w:rFonts w:ascii="Cambria" w:hAnsi="Cambria"/>
          <w:b/>
          <w:sz w:val="22"/>
          <w:szCs w:val="22"/>
          <w:lang w:eastAsia="pl-PL"/>
        </w:rPr>
        <w:t xml:space="preserve">arunków udziału w postępowaniu </w:t>
      </w:r>
      <w:r w:rsidRPr="005D3423">
        <w:rPr>
          <w:rFonts w:ascii="Cambria" w:hAnsi="Cambria"/>
          <w:b/>
          <w:sz w:val="22"/>
          <w:szCs w:val="22"/>
          <w:lang w:eastAsia="pl-PL"/>
        </w:rPr>
        <w:t xml:space="preserve"> - (zał. 1 SWZ),</w:t>
      </w:r>
    </w:p>
    <w:p w14:paraId="0F5E812C" w14:textId="77777777" w:rsidR="00184140" w:rsidRPr="008C6B2F" w:rsidRDefault="00184140" w:rsidP="00672340">
      <w:pPr>
        <w:pStyle w:val="Akapitzlist"/>
        <w:numPr>
          <w:ilvl w:val="0"/>
          <w:numId w:val="34"/>
        </w:numPr>
        <w:spacing w:line="276" w:lineRule="auto"/>
        <w:ind w:left="709" w:hanging="425"/>
        <w:jc w:val="both"/>
        <w:rPr>
          <w:rFonts w:ascii="Cambria" w:hAnsi="Cambria" w:cs="Tahoma"/>
          <w:b/>
          <w:sz w:val="22"/>
          <w:szCs w:val="22"/>
        </w:rPr>
      </w:pPr>
      <w:r w:rsidRPr="005D3423">
        <w:rPr>
          <w:rFonts w:ascii="Cambria" w:hAnsi="Cambria"/>
          <w:b/>
          <w:sz w:val="22"/>
          <w:szCs w:val="22"/>
          <w:lang w:eastAsia="pl-PL"/>
        </w:rPr>
        <w:t xml:space="preserve">oświadczenie, o których </w:t>
      </w:r>
      <w:r w:rsidRPr="008C6B2F">
        <w:rPr>
          <w:rFonts w:ascii="Cambria" w:hAnsi="Cambria"/>
          <w:b/>
          <w:sz w:val="22"/>
          <w:szCs w:val="22"/>
          <w:lang w:eastAsia="pl-PL"/>
        </w:rPr>
        <w:t>mowa w pkt 2 (</w:t>
      </w:r>
      <w:r w:rsidRPr="008C6B2F">
        <w:rPr>
          <w:rFonts w:ascii="Cambria" w:eastAsia="Times New Roman" w:hAnsi="Cambria"/>
          <w:b/>
          <w:kern w:val="0"/>
          <w:sz w:val="22"/>
          <w:szCs w:val="22"/>
          <w:lang w:eastAsia="pl-PL"/>
        </w:rPr>
        <w:t>podmiotu udostępniającego zasoby, potwierdzające brak podstaw wykluczenia tego podmiotu oraz spełnianie warunków udziału w postępowaniu, w zakresie, w jakim wykonawca powołuje się na jego zasoby) – (zał. 2 SWZ),</w:t>
      </w:r>
    </w:p>
    <w:p w14:paraId="378E31FA" w14:textId="667A92E6" w:rsidR="00184140" w:rsidRPr="008C6B2F" w:rsidRDefault="00184140" w:rsidP="00672340">
      <w:pPr>
        <w:pStyle w:val="Akapitzlist"/>
        <w:numPr>
          <w:ilvl w:val="0"/>
          <w:numId w:val="34"/>
        </w:numPr>
        <w:spacing w:line="276" w:lineRule="auto"/>
        <w:ind w:left="709" w:hanging="425"/>
        <w:jc w:val="both"/>
        <w:rPr>
          <w:rFonts w:ascii="Cambria" w:hAnsi="Cambria" w:cs="Tahoma"/>
          <w:b/>
          <w:sz w:val="22"/>
          <w:szCs w:val="22"/>
        </w:rPr>
      </w:pPr>
      <w:r w:rsidRPr="008C6B2F">
        <w:rPr>
          <w:rFonts w:ascii="Cambria" w:hAnsi="Cambria" w:cs="Tahoma"/>
          <w:b/>
          <w:sz w:val="22"/>
          <w:szCs w:val="22"/>
        </w:rPr>
        <w:t>w przypadku wykonawców wspólnie ubiegających się o zamówienie</w:t>
      </w:r>
      <w:r w:rsidR="008F5FB5" w:rsidRPr="008C6B2F">
        <w:rPr>
          <w:rFonts w:ascii="Cambria" w:hAnsi="Cambria" w:cs="Tahoma"/>
          <w:b/>
          <w:sz w:val="22"/>
          <w:szCs w:val="22"/>
        </w:rPr>
        <w:t xml:space="preserve"> (konsorcjum, spółki cywilne)</w:t>
      </w:r>
      <w:r w:rsidRPr="008C6B2F">
        <w:rPr>
          <w:rFonts w:ascii="Cambria" w:hAnsi="Cambria" w:cs="Tahoma"/>
          <w:b/>
          <w:sz w:val="22"/>
          <w:szCs w:val="22"/>
        </w:rPr>
        <w:t xml:space="preserve"> - </w:t>
      </w:r>
      <w:r w:rsidRPr="008C6B2F">
        <w:rPr>
          <w:rFonts w:ascii="Cambria" w:hAnsi="Cambria"/>
          <w:b/>
          <w:sz w:val="22"/>
          <w:szCs w:val="22"/>
        </w:rPr>
        <w:t xml:space="preserve">oświadczenie,  z którego wynika, które usługi wykonają </w:t>
      </w:r>
      <w:r w:rsidRPr="008C6B2F">
        <w:rPr>
          <w:rFonts w:ascii="Cambria" w:hAnsi="Cambria"/>
          <w:b/>
          <w:sz w:val="22"/>
          <w:szCs w:val="22"/>
        </w:rPr>
        <w:lastRenderedPageBreak/>
        <w:t>poszczególni Wykonawcy - (zał. 3 SWZ),</w:t>
      </w:r>
    </w:p>
    <w:p w14:paraId="6520181D" w14:textId="77777777" w:rsidR="00184140" w:rsidRPr="008C6B2F" w:rsidRDefault="00184140" w:rsidP="00672340">
      <w:pPr>
        <w:pStyle w:val="Akapitzlist"/>
        <w:numPr>
          <w:ilvl w:val="0"/>
          <w:numId w:val="34"/>
        </w:numPr>
        <w:spacing w:line="276" w:lineRule="auto"/>
        <w:ind w:left="709" w:hanging="425"/>
        <w:jc w:val="both"/>
        <w:rPr>
          <w:rFonts w:ascii="Cambria" w:hAnsi="Cambria" w:cs="Tahoma"/>
          <w:b/>
          <w:sz w:val="22"/>
          <w:szCs w:val="22"/>
        </w:rPr>
      </w:pPr>
      <w:r w:rsidRPr="008C6B2F">
        <w:rPr>
          <w:rFonts w:ascii="Cambria" w:hAnsi="Cambria"/>
          <w:b/>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przypadku wykonawcy, który polega na zdolnościach lub sytuacji innych podmiotów udostępniających zasoby) – jeżeli dotyczy (zał. 4 SWZ)</w:t>
      </w:r>
    </w:p>
    <w:p w14:paraId="218AD7F4" w14:textId="1F984EB0" w:rsidR="002F091C" w:rsidRPr="008C6B2F" w:rsidRDefault="00184140" w:rsidP="00672340">
      <w:pPr>
        <w:pStyle w:val="Akapitzlist"/>
        <w:numPr>
          <w:ilvl w:val="0"/>
          <w:numId w:val="34"/>
        </w:numPr>
        <w:spacing w:line="276" w:lineRule="auto"/>
        <w:ind w:left="709" w:hanging="425"/>
        <w:jc w:val="both"/>
        <w:rPr>
          <w:rFonts w:ascii="Cambria" w:hAnsi="Cambria" w:cs="Tahoma"/>
          <w:b/>
          <w:sz w:val="22"/>
          <w:szCs w:val="22"/>
        </w:rPr>
      </w:pPr>
      <w:r w:rsidRPr="008C6B2F">
        <w:rPr>
          <w:rFonts w:ascii="Cambria" w:hAnsi="Cambria"/>
          <w:b/>
          <w:sz w:val="22"/>
          <w:szCs w:val="22"/>
        </w:rPr>
        <w:t>pełnomocnictwo (jeżeli dotyczy),</w:t>
      </w:r>
    </w:p>
    <w:p w14:paraId="54AF5818" w14:textId="7E0F4901" w:rsidR="002F091C" w:rsidRPr="008C6B2F" w:rsidRDefault="002F091C" w:rsidP="00672340">
      <w:pPr>
        <w:pStyle w:val="Akapitzlist"/>
        <w:numPr>
          <w:ilvl w:val="0"/>
          <w:numId w:val="34"/>
        </w:numPr>
        <w:spacing w:line="276" w:lineRule="auto"/>
        <w:ind w:left="709" w:hanging="425"/>
        <w:jc w:val="both"/>
        <w:rPr>
          <w:rFonts w:ascii="Cambria" w:hAnsi="Cambria" w:cs="Tahoma"/>
          <w:b/>
          <w:sz w:val="22"/>
          <w:szCs w:val="22"/>
        </w:rPr>
      </w:pPr>
      <w:r w:rsidRPr="008C6B2F">
        <w:rPr>
          <w:rFonts w:ascii="Cambria" w:hAnsi="Cambria"/>
          <w:b/>
          <w:sz w:val="22"/>
          <w:szCs w:val="22"/>
        </w:rPr>
        <w:t xml:space="preserve">dowód wniesienia wadium - przy czym </w:t>
      </w:r>
      <w:r w:rsidRPr="008C6B2F">
        <w:rPr>
          <w:rStyle w:val="Pogrubienie"/>
          <w:rFonts w:ascii="Cambria" w:hAnsi="Cambria"/>
          <w:sz w:val="22"/>
          <w:szCs w:val="22"/>
        </w:rPr>
        <w:t xml:space="preserve">wadium w formie niepieniężnej wystawione na potrzeby niniejszego postępowania powinno być wniesione zgodnie z art. 97 ust. 10 pzp w oryginale i </w:t>
      </w:r>
      <w:r w:rsidRPr="008C6B2F">
        <w:rPr>
          <w:rFonts w:ascii="Cambria" w:hAnsi="Cambria"/>
          <w:b/>
          <w:sz w:val="22"/>
          <w:szCs w:val="22"/>
        </w:rPr>
        <w:t>opatrzone kwalifikowanym podpisem elektronicznym – przez wystawcę dokumentu (gwaranta). W przypadku wniesienia wadium w formie pieniężnej - zaleca się, by dowód dokonania przelewu</w:t>
      </w:r>
      <w:r w:rsidRPr="002F091C">
        <w:rPr>
          <w:rFonts w:ascii="Cambria" w:hAnsi="Cambria"/>
          <w:b/>
          <w:sz w:val="22"/>
          <w:szCs w:val="22"/>
        </w:rPr>
        <w:t xml:space="preserve"> został dołączony do oferty.</w:t>
      </w:r>
    </w:p>
    <w:p w14:paraId="7FADFFA7" w14:textId="77777777" w:rsidR="00BC4B24" w:rsidRPr="00135531" w:rsidRDefault="00BC4B24" w:rsidP="00672340">
      <w:pPr>
        <w:numPr>
          <w:ilvl w:val="0"/>
          <w:numId w:val="13"/>
        </w:numPr>
        <w:tabs>
          <w:tab w:val="clear" w:pos="720"/>
          <w:tab w:val="num" w:pos="426"/>
        </w:tabs>
        <w:suppressAutoHyphens/>
        <w:spacing w:after="0" w:line="276" w:lineRule="auto"/>
        <w:ind w:left="426" w:hanging="426"/>
        <w:jc w:val="both"/>
        <w:rPr>
          <w:rFonts w:ascii="Cambria" w:hAnsi="Cambria" w:cs="Tahoma"/>
          <w:color w:val="000000" w:themeColor="text1"/>
        </w:rPr>
      </w:pPr>
      <w:r w:rsidRPr="00135531">
        <w:rPr>
          <w:rFonts w:ascii="Cambria" w:hAnsi="Cambria" w:cs="Arial"/>
          <w:bCs/>
          <w:color w:val="000000" w:themeColor="text1"/>
          <w:kern w:val="32"/>
        </w:rPr>
        <w:t>Wycofanie oferty:</w:t>
      </w:r>
    </w:p>
    <w:p w14:paraId="5135A8E5" w14:textId="77777777" w:rsidR="00BC4B24" w:rsidRPr="00135531" w:rsidRDefault="00BC4B24" w:rsidP="00672340">
      <w:pPr>
        <w:suppressAutoHyphens/>
        <w:spacing w:after="0" w:line="276"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129D4385" w14:textId="77777777" w:rsidR="00BC4B24" w:rsidRPr="00135531" w:rsidRDefault="00BC4B24" w:rsidP="00672340">
      <w:pPr>
        <w:suppressAutoHyphens/>
        <w:spacing w:after="0" w:line="276"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3633EF21" w14:textId="77777777" w:rsidR="00BC4B24" w:rsidRPr="00135531" w:rsidRDefault="00BC4B24" w:rsidP="00672340">
      <w:pPr>
        <w:numPr>
          <w:ilvl w:val="0"/>
          <w:numId w:val="13"/>
        </w:numPr>
        <w:tabs>
          <w:tab w:val="clear" w:pos="720"/>
          <w:tab w:val="num" w:pos="426"/>
        </w:tabs>
        <w:suppressAutoHyphens/>
        <w:spacing w:after="0" w:line="276"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0169861B" w14:textId="77777777" w:rsidR="00BC4B24" w:rsidRPr="00135531" w:rsidRDefault="00BC4B24" w:rsidP="00672340">
      <w:pPr>
        <w:numPr>
          <w:ilvl w:val="0"/>
          <w:numId w:val="13"/>
        </w:numPr>
        <w:tabs>
          <w:tab w:val="clear" w:pos="720"/>
          <w:tab w:val="num" w:pos="426"/>
        </w:tabs>
        <w:suppressAutoHyphens/>
        <w:spacing w:after="0" w:line="276"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484A675D" w14:textId="77777777" w:rsidR="00BC4B24" w:rsidRPr="00135531" w:rsidRDefault="00BC4B24" w:rsidP="00672340">
      <w:pPr>
        <w:numPr>
          <w:ilvl w:val="0"/>
          <w:numId w:val="13"/>
        </w:numPr>
        <w:tabs>
          <w:tab w:val="clear" w:pos="720"/>
          <w:tab w:val="num" w:pos="426"/>
        </w:tabs>
        <w:suppressAutoHyphens/>
        <w:spacing w:after="0" w:line="276" w:lineRule="auto"/>
        <w:ind w:left="426" w:hanging="426"/>
        <w:jc w:val="both"/>
        <w:rPr>
          <w:rFonts w:ascii="Cambria" w:hAnsi="Cambria" w:cs="Tahoma"/>
          <w:color w:val="000000" w:themeColor="text1"/>
        </w:rPr>
      </w:pPr>
      <w:r w:rsidRPr="00135531">
        <w:rPr>
          <w:rFonts w:ascii="Cambria" w:hAnsi="Cambria" w:cs="Tahoma"/>
          <w:color w:val="000000" w:themeColor="text1"/>
        </w:rPr>
        <w:t>Oferta winna być podpisana przez wykonawcę zgodnie z wpisem do właściwego rejestru lub przez pełnomocnika upoważnionego do reprezentowania wykonawcy.</w:t>
      </w:r>
    </w:p>
    <w:p w14:paraId="696C4568" w14:textId="77777777" w:rsidR="00BC4B24" w:rsidRPr="00135531" w:rsidRDefault="00BC4B24" w:rsidP="00672340">
      <w:pPr>
        <w:numPr>
          <w:ilvl w:val="0"/>
          <w:numId w:val="13"/>
        </w:numPr>
        <w:tabs>
          <w:tab w:val="clear" w:pos="720"/>
          <w:tab w:val="num" w:pos="426"/>
        </w:tabs>
        <w:suppressAutoHyphens/>
        <w:spacing w:after="0" w:line="276"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14:paraId="79AF9E4A" w14:textId="77777777" w:rsidR="00BC4B24" w:rsidRPr="00135531" w:rsidRDefault="00BC4B24" w:rsidP="00672340">
      <w:pPr>
        <w:numPr>
          <w:ilvl w:val="0"/>
          <w:numId w:val="13"/>
        </w:numPr>
        <w:tabs>
          <w:tab w:val="clear" w:pos="720"/>
          <w:tab w:val="num" w:pos="426"/>
        </w:tabs>
        <w:suppressAutoHyphens/>
        <w:spacing w:after="0" w:line="276"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61587238" w14:textId="77777777" w:rsidR="00380409" w:rsidRPr="00732D35" w:rsidRDefault="003945E8" w:rsidP="00672340">
      <w:pPr>
        <w:numPr>
          <w:ilvl w:val="0"/>
          <w:numId w:val="13"/>
        </w:numPr>
        <w:tabs>
          <w:tab w:val="clear" w:pos="720"/>
          <w:tab w:val="num" w:pos="426"/>
        </w:tabs>
        <w:suppressAutoHyphens/>
        <w:spacing w:after="0" w:line="276"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11A366BA" w14:textId="77777777" w:rsidR="00FF6753" w:rsidRDefault="00FF6753" w:rsidP="00D1247D">
      <w:pPr>
        <w:spacing w:after="0" w:line="240" w:lineRule="auto"/>
        <w:rPr>
          <w:rFonts w:ascii="Cambria" w:hAnsi="Cambria" w:cs="Tahoma"/>
          <w:b/>
        </w:rPr>
      </w:pPr>
    </w:p>
    <w:p w14:paraId="61050A3C" w14:textId="77777777" w:rsidR="00113C9B" w:rsidRDefault="00113C9B" w:rsidP="005A681E">
      <w:pPr>
        <w:spacing w:after="0" w:line="240" w:lineRule="auto"/>
        <w:jc w:val="center"/>
        <w:rPr>
          <w:rFonts w:ascii="Cambria" w:hAnsi="Cambria" w:cs="Tahoma"/>
          <w:b/>
        </w:rPr>
      </w:pPr>
    </w:p>
    <w:p w14:paraId="1922B992" w14:textId="43244201"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13</w:t>
      </w:r>
    </w:p>
    <w:p w14:paraId="6435C6BE" w14:textId="77777777" w:rsidR="005A681E" w:rsidRDefault="005A681E" w:rsidP="005A681E">
      <w:pPr>
        <w:spacing w:after="0" w:line="240" w:lineRule="auto"/>
        <w:jc w:val="center"/>
        <w:rPr>
          <w:rFonts w:ascii="Cambria" w:hAnsi="Cambria"/>
          <w:b/>
        </w:rPr>
      </w:pPr>
      <w:r w:rsidRPr="00F43A1D">
        <w:rPr>
          <w:rFonts w:ascii="Cambria" w:hAnsi="Cambria"/>
          <w:b/>
        </w:rPr>
        <w:t>SPOSÓB ORAZ TERMIN SKŁADANIA OFERT</w:t>
      </w:r>
    </w:p>
    <w:p w14:paraId="7E164368" w14:textId="77777777" w:rsidR="003945E8" w:rsidRDefault="003945E8" w:rsidP="00672340">
      <w:pPr>
        <w:suppressAutoHyphens/>
        <w:spacing w:after="0" w:line="276" w:lineRule="auto"/>
        <w:jc w:val="both"/>
        <w:rPr>
          <w:rFonts w:ascii="Cambria" w:hAnsi="Cambria" w:cs="Tahoma"/>
        </w:rPr>
      </w:pPr>
    </w:p>
    <w:p w14:paraId="3724EB90" w14:textId="77777777" w:rsidR="005F4043" w:rsidRPr="005F4043" w:rsidRDefault="003945E8" w:rsidP="00672340">
      <w:pPr>
        <w:numPr>
          <w:ilvl w:val="0"/>
          <w:numId w:val="15"/>
        </w:numPr>
        <w:tabs>
          <w:tab w:val="clear" w:pos="720"/>
          <w:tab w:val="num" w:pos="567"/>
        </w:tabs>
        <w:suppressAutoHyphens/>
        <w:spacing w:after="0" w:line="276"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5F4043">
        <w:rPr>
          <w:rFonts w:ascii="Cambria" w:hAnsi="Cambria" w:cs="Arial"/>
          <w:bCs/>
          <w:i/>
          <w:color w:val="000000" w:themeColor="text1"/>
          <w:kern w:val="32"/>
        </w:rPr>
        <w:t xml:space="preserve">„Formularza ofertowego” </w:t>
      </w:r>
      <w:r w:rsidRPr="005F4043">
        <w:rPr>
          <w:rFonts w:ascii="Cambria" w:hAnsi="Cambria" w:cs="Arial"/>
          <w:bCs/>
          <w:color w:val="000000" w:themeColor="text1"/>
          <w:kern w:val="32"/>
        </w:rPr>
        <w:t>udostępnionego przez Zamawiającego na Platformie e-Zamówienia i zamieszczonego</w:t>
      </w:r>
      <w:r w:rsidR="00135531" w:rsidRPr="005F4043">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1E6DB3AE" w14:textId="77777777" w:rsidR="009F757D" w:rsidRPr="005F4043" w:rsidRDefault="005F4043" w:rsidP="00672340">
      <w:pPr>
        <w:suppressAutoHyphens/>
        <w:spacing w:after="0" w:line="276" w:lineRule="auto"/>
        <w:ind w:left="426"/>
        <w:jc w:val="both"/>
        <w:rPr>
          <w:rFonts w:ascii="Cambria" w:hAnsi="Cambria" w:cs="Arial"/>
          <w:bCs/>
          <w:color w:val="000000" w:themeColor="text1"/>
          <w:kern w:val="32"/>
        </w:rPr>
      </w:pPr>
      <w:hyperlink r:id="rId23" w:history="1">
        <w:r w:rsidRPr="005F4043">
          <w:rPr>
            <w:rStyle w:val="Hipercze"/>
            <w:rFonts w:ascii="Cambria" w:hAnsi="Cambria" w:cs="Arial"/>
            <w:bCs/>
            <w:kern w:val="32"/>
          </w:rPr>
          <w:t>https://ezamowienia.gov.pl/pl/komponent-edukacyjny/</w:t>
        </w:r>
      </w:hyperlink>
      <w:r w:rsidR="003945E8" w:rsidRPr="005F4043">
        <w:rPr>
          <w:rFonts w:ascii="Cambria" w:hAnsi="Cambria" w:cs="Arial"/>
          <w:bCs/>
          <w:i/>
          <w:color w:val="000000" w:themeColor="text1"/>
          <w:kern w:val="32"/>
        </w:rPr>
        <w:br/>
      </w:r>
      <w:r w:rsidR="003945E8" w:rsidRPr="005F4043">
        <w:rPr>
          <w:rFonts w:ascii="Cambria" w:hAnsi="Cambria" w:cs="Arial"/>
          <w:bCs/>
          <w:color w:val="000000" w:themeColor="text1"/>
          <w:kern w:val="32"/>
        </w:rPr>
        <w:t xml:space="preserve">Otwarcie ofert następuje za pomocą Platformy e-Zamówienia.  </w:t>
      </w:r>
    </w:p>
    <w:p w14:paraId="7192CECF" w14:textId="1798005D" w:rsidR="003945E8" w:rsidRPr="005F4043" w:rsidRDefault="003945E8" w:rsidP="00672340">
      <w:pPr>
        <w:numPr>
          <w:ilvl w:val="0"/>
          <w:numId w:val="15"/>
        </w:numPr>
        <w:tabs>
          <w:tab w:val="clear" w:pos="720"/>
          <w:tab w:val="num" w:pos="567"/>
        </w:tabs>
        <w:suppressAutoHyphens/>
        <w:spacing w:after="0" w:line="276"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sidR="008814CD">
        <w:rPr>
          <w:rFonts w:ascii="Cambria" w:hAnsi="Cambria" w:cs="Arial"/>
          <w:bCs/>
          <w:color w:val="000000" w:themeColor="text1"/>
          <w:kern w:val="32"/>
        </w:rPr>
        <w:t xml:space="preserve">: </w:t>
      </w:r>
      <w:r w:rsidR="009F757D" w:rsidRPr="008814CD">
        <w:rPr>
          <w:rFonts w:ascii="Cambria" w:hAnsi="Cambria" w:cs="Arial"/>
          <w:b/>
          <w:bCs/>
          <w:color w:val="FF0000"/>
          <w:kern w:val="32"/>
          <w:highlight w:val="yellow"/>
        </w:rPr>
        <w:t>do</w:t>
      </w:r>
      <w:r w:rsidR="008814CD" w:rsidRPr="008814CD">
        <w:rPr>
          <w:rFonts w:ascii="Cambria" w:hAnsi="Cambria" w:cs="Arial"/>
          <w:b/>
          <w:bCs/>
          <w:color w:val="FF0000"/>
          <w:kern w:val="32"/>
          <w:highlight w:val="yellow"/>
        </w:rPr>
        <w:t xml:space="preserve"> </w:t>
      </w:r>
      <w:r w:rsidR="009F757D" w:rsidRPr="008814CD">
        <w:rPr>
          <w:rFonts w:ascii="Cambria" w:hAnsi="Cambria" w:cs="Arial"/>
          <w:b/>
          <w:bCs/>
          <w:color w:val="FF0000"/>
          <w:kern w:val="32"/>
          <w:highlight w:val="yellow"/>
        </w:rPr>
        <w:t>dnia</w:t>
      </w:r>
      <w:r w:rsidR="00E203DD">
        <w:rPr>
          <w:rFonts w:ascii="Cambria" w:hAnsi="Cambria" w:cs="Arial"/>
          <w:b/>
          <w:bCs/>
          <w:color w:val="FF0000"/>
          <w:kern w:val="32"/>
          <w:highlight w:val="yellow"/>
        </w:rPr>
        <w:t xml:space="preserve"> </w:t>
      </w:r>
      <w:r w:rsidR="00CC28C9">
        <w:rPr>
          <w:rFonts w:ascii="Cambria" w:hAnsi="Cambria" w:cs="Arial"/>
          <w:b/>
          <w:bCs/>
          <w:color w:val="FF0000"/>
          <w:kern w:val="32"/>
          <w:highlight w:val="yellow"/>
        </w:rPr>
        <w:t xml:space="preserve">27-02-2026 </w:t>
      </w:r>
      <w:r w:rsidR="00D81986">
        <w:rPr>
          <w:rFonts w:ascii="Cambria" w:hAnsi="Cambria" w:cs="Arial"/>
          <w:b/>
          <w:bCs/>
          <w:color w:val="FF0000"/>
          <w:kern w:val="32"/>
          <w:highlight w:val="yellow"/>
        </w:rPr>
        <w:t>r.</w:t>
      </w:r>
      <w:r w:rsidR="00ED7066">
        <w:rPr>
          <w:rFonts w:ascii="Cambria" w:hAnsi="Cambria" w:cs="Arial"/>
          <w:b/>
          <w:bCs/>
          <w:color w:val="FF0000"/>
          <w:kern w:val="32"/>
          <w:highlight w:val="yellow"/>
        </w:rPr>
        <w:t xml:space="preserve"> </w:t>
      </w:r>
      <w:r w:rsidR="009F757D" w:rsidRPr="008814CD">
        <w:rPr>
          <w:rFonts w:ascii="Cambria" w:hAnsi="Cambria" w:cs="Arial"/>
          <w:b/>
          <w:bCs/>
          <w:color w:val="FF0000"/>
          <w:kern w:val="32"/>
          <w:highlight w:val="yellow"/>
        </w:rPr>
        <w:t>do godz. 9:30</w:t>
      </w:r>
      <w:r w:rsidR="008814CD">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za pośrednictwem Platformy </w:t>
      </w:r>
      <w:r w:rsidR="008814CD">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814C8AC" w14:textId="77777777" w:rsidR="003945E8" w:rsidRPr="009F757D" w:rsidRDefault="003945E8" w:rsidP="00672340">
      <w:pPr>
        <w:suppressAutoHyphens/>
        <w:spacing w:after="0" w:line="276"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4063307F" w14:textId="77777777" w:rsidR="003945E8" w:rsidRPr="009F757D" w:rsidRDefault="003945E8" w:rsidP="00672340">
      <w:pPr>
        <w:numPr>
          <w:ilvl w:val="0"/>
          <w:numId w:val="15"/>
        </w:numPr>
        <w:tabs>
          <w:tab w:val="clear" w:pos="720"/>
          <w:tab w:val="num" w:pos="567"/>
        </w:tabs>
        <w:suppressAutoHyphens/>
        <w:spacing w:after="0" w:line="276"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384852F3" w14:textId="77777777" w:rsidR="003945E8" w:rsidRPr="009F757D" w:rsidRDefault="003945E8" w:rsidP="00672340">
      <w:pPr>
        <w:numPr>
          <w:ilvl w:val="0"/>
          <w:numId w:val="15"/>
        </w:numPr>
        <w:tabs>
          <w:tab w:val="clear" w:pos="720"/>
          <w:tab w:val="num" w:pos="567"/>
        </w:tabs>
        <w:suppressAutoHyphens/>
        <w:spacing w:after="0" w:line="276"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14:paraId="49A313D0"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 xml:space="preserve">za pośrednictwem Platformy e-Zamówienia, lub </w:t>
      </w:r>
      <w:r w:rsidR="00135531" w:rsidRPr="009F757D">
        <w:rPr>
          <w:rFonts w:ascii="Cambria" w:hAnsi="Cambria" w:cs="Arial"/>
          <w:color w:val="000000" w:themeColor="text1"/>
          <w:sz w:val="22"/>
          <w:szCs w:val="22"/>
        </w:rPr>
        <w:t xml:space="preserve">w uzasadnionych przypadkach </w:t>
      </w:r>
      <w:r w:rsidRPr="009F757D">
        <w:rPr>
          <w:rFonts w:ascii="Cambria" w:hAnsi="Cambria" w:cs="Arial"/>
          <w:color w:val="000000" w:themeColor="text1"/>
          <w:sz w:val="22"/>
          <w:szCs w:val="22"/>
        </w:rPr>
        <w:t>za pomocą poczty</w:t>
      </w:r>
      <w:r w:rsidRPr="005F4043">
        <w:rPr>
          <w:rFonts w:ascii="Cambria" w:hAnsi="Cambria" w:cs="Arial"/>
          <w:sz w:val="22"/>
          <w:szCs w:val="22"/>
        </w:rPr>
        <w:t xml:space="preserve"> elektronicznej na adres e-mail: </w:t>
      </w:r>
      <w:hyperlink r:id="rId24" w:history="1">
        <w:r w:rsidRPr="005F4043">
          <w:rPr>
            <w:rStyle w:val="Hipercze"/>
            <w:rFonts w:ascii="Cambria" w:hAnsi="Cambria" w:cs="Arial"/>
            <w:sz w:val="22"/>
            <w:szCs w:val="22"/>
            <w:lang w:eastAsia="pl-PL"/>
          </w:rPr>
          <w:t>zam.pub@tomaszow-maz.pl</w:t>
        </w:r>
      </w:hyperlink>
    </w:p>
    <w:p w14:paraId="103BDCBF" w14:textId="04A96A6D"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lastRenderedPageBreak/>
        <w:t>Zamawiający udziela wyjaśnień niezwłocznie, jednak nie później niż na 2 dni przed upływem terminu składania ofert, pod warunkiem że wniosek o wyjaśnienie treści SWZ wpłynął do zamawiającego nie później niż na 4 dni przed upływem terminu składania ofert</w:t>
      </w:r>
      <w:r w:rsidR="00C602ED">
        <w:rPr>
          <w:rFonts w:ascii="Cambria" w:hAnsi="Cambria"/>
          <w:sz w:val="22"/>
          <w:szCs w:val="22"/>
          <w:lang w:eastAsia="pl-PL"/>
        </w:rPr>
        <w:t>.</w:t>
      </w:r>
    </w:p>
    <w:p w14:paraId="6390381E"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2EC5C199"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w:t>
      </w:r>
      <w:r w:rsidR="005F4043" w:rsidRPr="005F4043">
        <w:rPr>
          <w:rFonts w:ascii="Cambria" w:hAnsi="Cambria"/>
          <w:sz w:val="22"/>
          <w:szCs w:val="22"/>
          <w:lang w:eastAsia="pl-PL"/>
        </w:rPr>
        <w:t>t. 6</w:t>
      </w:r>
      <w:r w:rsidRPr="005F4043">
        <w:rPr>
          <w:rFonts w:ascii="Cambria" w:hAnsi="Cambria"/>
          <w:sz w:val="22"/>
          <w:szCs w:val="22"/>
          <w:lang w:eastAsia="pl-PL"/>
        </w:rPr>
        <w:t>, zamawiający nie ma obowiązku udzielania odpowiednio wyjaśnień SWZ oraz obowiązku przedłużenia terminu składania ofert.</w:t>
      </w:r>
    </w:p>
    <w:p w14:paraId="73A0D73B"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7C6DEBAA" w14:textId="281EFBB0"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w:t>
      </w:r>
      <w:r w:rsidR="009F757D">
        <w:rPr>
          <w:rFonts w:ascii="Cambria" w:hAnsi="Cambria" w:cs="Arial"/>
          <w:sz w:val="22"/>
          <w:szCs w:val="22"/>
        </w:rPr>
        <w:t xml:space="preserve"> </w:t>
      </w:r>
      <w:r w:rsidR="00D1247D">
        <w:rPr>
          <w:rFonts w:ascii="Cambria" w:hAnsi="Cambria" w:cs="Arial"/>
          <w:sz w:val="22"/>
          <w:szCs w:val="22"/>
        </w:rPr>
        <w:t xml:space="preserve">                                        </w:t>
      </w:r>
      <w:r w:rsidRPr="005F4043">
        <w:rPr>
          <w:rFonts w:ascii="Cambria" w:hAnsi="Cambria" w:cs="Arial"/>
          <w:sz w:val="22"/>
          <w:szCs w:val="22"/>
        </w:rPr>
        <w:t>e-Zamówienia</w:t>
      </w:r>
    </w:p>
    <w:p w14:paraId="1FF6D511"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5B58ADD6" w14:textId="5601562B"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 xml:space="preserve">Platformie </w:t>
      </w:r>
      <w:r w:rsidR="00D1247D">
        <w:rPr>
          <w:rFonts w:ascii="Cambria" w:hAnsi="Cambria" w:cs="Arial"/>
          <w:sz w:val="22"/>
          <w:szCs w:val="22"/>
        </w:rPr>
        <w:t xml:space="preserve">                                               </w:t>
      </w:r>
      <w:r w:rsidRPr="005F4043">
        <w:rPr>
          <w:rFonts w:ascii="Cambria" w:hAnsi="Cambria" w:cs="Arial"/>
          <w:sz w:val="22"/>
          <w:szCs w:val="22"/>
        </w:rPr>
        <w:t>e – Zamówienia.</w:t>
      </w:r>
    </w:p>
    <w:p w14:paraId="7411E193"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6D07C7C0"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cs="Tahoma"/>
          <w:sz w:val="22"/>
          <w:szCs w:val="22"/>
        </w:rPr>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E86FA9F"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7B4998EC"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Informację o przedłużonym terminie składania ofert zamawiający zamieszcza w ogłoszeniu,                       o którym mowa w art. 267 ust. 2 pkt 6 pzp, tj. ogłoszenia o zmianie ogłoszenia.</w:t>
      </w:r>
    </w:p>
    <w:p w14:paraId="517C9CE7"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349C3DD5"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68FCEE24" w14:textId="77777777" w:rsidR="003945E8" w:rsidRPr="005F4043" w:rsidRDefault="003945E8" w:rsidP="00672340">
      <w:pPr>
        <w:pStyle w:val="Akapitzlist"/>
        <w:numPr>
          <w:ilvl w:val="0"/>
          <w:numId w:val="15"/>
        </w:numPr>
        <w:tabs>
          <w:tab w:val="clear" w:pos="720"/>
          <w:tab w:val="num" w:pos="426"/>
        </w:tabs>
        <w:spacing w:line="276" w:lineRule="auto"/>
        <w:ind w:left="426" w:hanging="426"/>
        <w:jc w:val="both"/>
        <w:rPr>
          <w:rFonts w:ascii="Cambria" w:hAnsi="Cambria" w:cs="Tahoma"/>
          <w:sz w:val="22"/>
          <w:szCs w:val="22"/>
        </w:rPr>
      </w:pPr>
      <w:r w:rsidRPr="005F4043">
        <w:rPr>
          <w:rFonts w:ascii="Cambria" w:hAnsi="Cambria"/>
          <w:sz w:val="22"/>
          <w:szCs w:val="22"/>
          <w:lang w:eastAsia="pl-PL"/>
        </w:rPr>
        <w:t>Oświadczenie, o którym mowa w rozdziale 12 ust. 22 pkt 2 SWZ, stanowi dowód potwierdzający brak podstaw wykluczenia, na dzień składania ofert tymczasowo zastępujący wymagane przez zamawiającego podmiotowe środki dowodowe (jeżeli są żądane przez zamawiającego).</w:t>
      </w:r>
    </w:p>
    <w:p w14:paraId="5EE682A6" w14:textId="77777777" w:rsidR="00672340" w:rsidRDefault="00672340" w:rsidP="0064086C">
      <w:pPr>
        <w:spacing w:after="0" w:line="240" w:lineRule="auto"/>
        <w:rPr>
          <w:rFonts w:ascii="Cambria" w:hAnsi="Cambria" w:cs="Tahoma"/>
          <w:b/>
        </w:rPr>
      </w:pPr>
    </w:p>
    <w:p w14:paraId="370A7B0C" w14:textId="4421C745" w:rsidR="005A681E" w:rsidRPr="009F757D" w:rsidRDefault="005A681E" w:rsidP="005A681E">
      <w:pPr>
        <w:spacing w:after="0" w:line="240" w:lineRule="auto"/>
        <w:ind w:left="425" w:hanging="425"/>
        <w:jc w:val="center"/>
        <w:rPr>
          <w:rFonts w:ascii="Cambria" w:hAnsi="Cambria" w:cs="Tahoma"/>
          <w:b/>
        </w:rPr>
      </w:pPr>
      <w:r w:rsidRPr="009F757D">
        <w:rPr>
          <w:rFonts w:ascii="Cambria" w:hAnsi="Cambria" w:cs="Tahoma"/>
          <w:b/>
        </w:rPr>
        <w:t>ROZDZIAŁ 14</w:t>
      </w:r>
    </w:p>
    <w:p w14:paraId="281F5C18" w14:textId="77777777" w:rsidR="005A681E" w:rsidRPr="009F757D" w:rsidRDefault="005A681E" w:rsidP="005A681E">
      <w:pPr>
        <w:spacing w:after="0" w:line="240" w:lineRule="auto"/>
        <w:ind w:left="425" w:hanging="425"/>
        <w:jc w:val="center"/>
        <w:rPr>
          <w:rFonts w:ascii="Cambria" w:hAnsi="Cambria"/>
          <w:b/>
        </w:rPr>
      </w:pPr>
      <w:r w:rsidRPr="009F757D">
        <w:rPr>
          <w:rFonts w:ascii="Cambria" w:hAnsi="Cambria"/>
          <w:b/>
        </w:rPr>
        <w:t>TERMIN OTWARCIA OFERT</w:t>
      </w:r>
    </w:p>
    <w:p w14:paraId="561CCB4D" w14:textId="77777777" w:rsidR="00CF7431" w:rsidRPr="009F757D" w:rsidRDefault="00CF7431" w:rsidP="00672340">
      <w:pPr>
        <w:spacing w:line="276" w:lineRule="auto"/>
        <w:jc w:val="both"/>
        <w:rPr>
          <w:rFonts w:ascii="Cambria" w:hAnsi="Cambria" w:cs="Tahoma"/>
        </w:rPr>
      </w:pPr>
    </w:p>
    <w:p w14:paraId="29B026DC" w14:textId="3423AD9C" w:rsidR="00CF7431" w:rsidRPr="008814CD" w:rsidRDefault="00CF7431" w:rsidP="00672340">
      <w:pPr>
        <w:pStyle w:val="Akapitzlist"/>
        <w:numPr>
          <w:ilvl w:val="0"/>
          <w:numId w:val="18"/>
        </w:numPr>
        <w:spacing w:line="276" w:lineRule="auto"/>
        <w:ind w:left="426" w:hanging="426"/>
        <w:jc w:val="both"/>
        <w:rPr>
          <w:rFonts w:ascii="Cambria" w:hAnsi="Cambria" w:cs="Tahoma"/>
          <w:b/>
          <w:color w:val="FF0000"/>
          <w:sz w:val="22"/>
          <w:szCs w:val="22"/>
          <w:highlight w:val="yellow"/>
        </w:rPr>
      </w:pPr>
      <w:r w:rsidRPr="009F757D">
        <w:rPr>
          <w:rFonts w:ascii="Cambria" w:hAnsi="Cambria" w:cs="Arial"/>
          <w:b/>
          <w:bCs/>
          <w:color w:val="000000" w:themeColor="text1"/>
          <w:kern w:val="32"/>
          <w:sz w:val="22"/>
          <w:szCs w:val="22"/>
        </w:rPr>
        <w:t>Otwarcie ofert nastąpi</w:t>
      </w:r>
      <w:r w:rsidR="008814CD">
        <w:rPr>
          <w:rFonts w:ascii="Cambria" w:hAnsi="Cambria" w:cs="Arial"/>
          <w:bCs/>
          <w:color w:val="000000" w:themeColor="text1"/>
          <w:kern w:val="32"/>
          <w:sz w:val="22"/>
          <w:szCs w:val="22"/>
        </w:rPr>
        <w:t xml:space="preserve"> </w:t>
      </w:r>
      <w:r w:rsidR="00A81046">
        <w:rPr>
          <w:rFonts w:ascii="Cambria" w:hAnsi="Cambria" w:cs="Arial"/>
          <w:b/>
          <w:bCs/>
          <w:color w:val="FF0000"/>
          <w:kern w:val="32"/>
          <w:sz w:val="22"/>
          <w:szCs w:val="22"/>
          <w:highlight w:val="yellow"/>
        </w:rPr>
        <w:t xml:space="preserve">w dniu </w:t>
      </w:r>
      <w:r w:rsidR="00CC28C9">
        <w:rPr>
          <w:rFonts w:ascii="Cambria" w:hAnsi="Cambria" w:cs="Arial"/>
          <w:b/>
          <w:bCs/>
          <w:color w:val="FF0000"/>
          <w:kern w:val="32"/>
          <w:sz w:val="22"/>
          <w:szCs w:val="22"/>
          <w:highlight w:val="yellow"/>
        </w:rPr>
        <w:t xml:space="preserve">27-02-2026 </w:t>
      </w:r>
      <w:r w:rsidR="00D81986">
        <w:rPr>
          <w:rFonts w:ascii="Cambria" w:hAnsi="Cambria" w:cs="Arial"/>
          <w:b/>
          <w:bCs/>
          <w:color w:val="FF0000"/>
          <w:kern w:val="32"/>
          <w:sz w:val="22"/>
          <w:szCs w:val="22"/>
          <w:highlight w:val="yellow"/>
        </w:rPr>
        <w:t>r.</w:t>
      </w:r>
      <w:r w:rsidR="008814CD" w:rsidRPr="008814CD">
        <w:rPr>
          <w:rFonts w:ascii="Cambria" w:hAnsi="Cambria" w:cs="Arial"/>
          <w:b/>
          <w:bCs/>
          <w:color w:val="FF0000"/>
          <w:kern w:val="32"/>
          <w:sz w:val="22"/>
          <w:szCs w:val="22"/>
          <w:highlight w:val="yellow"/>
        </w:rPr>
        <w:t xml:space="preserve"> </w:t>
      </w:r>
      <w:r w:rsidRPr="008814CD">
        <w:rPr>
          <w:rFonts w:ascii="Cambria" w:hAnsi="Cambria" w:cs="Arial"/>
          <w:b/>
          <w:bCs/>
          <w:color w:val="FF0000"/>
          <w:kern w:val="32"/>
          <w:sz w:val="22"/>
          <w:szCs w:val="22"/>
          <w:highlight w:val="yellow"/>
        </w:rPr>
        <w:t>o godz. 10:00</w:t>
      </w:r>
    </w:p>
    <w:p w14:paraId="65CF9040"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66DDC848"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6559549C"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w:t>
      </w:r>
      <w:r w:rsidRPr="009F757D">
        <w:rPr>
          <w:rFonts w:ascii="Cambria" w:hAnsi="Cambria" w:cs="Arial"/>
          <w:bCs/>
          <w:color w:val="000000" w:themeColor="text1"/>
          <w:kern w:val="32"/>
          <w:sz w:val="22"/>
          <w:szCs w:val="22"/>
        </w:rPr>
        <w:lastRenderedPageBreak/>
        <w:t xml:space="preserve">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2F0FD870"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0DEF0C85"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26BFF6E7"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2D6FB251"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14:paraId="3118A252"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14:paraId="1917F5EA" w14:textId="77777777" w:rsidR="00CF7431" w:rsidRPr="009F757D" w:rsidRDefault="00CF7431" w:rsidP="00672340">
      <w:pPr>
        <w:pStyle w:val="Akapitzlist"/>
        <w:numPr>
          <w:ilvl w:val="0"/>
          <w:numId w:val="16"/>
        </w:numPr>
        <w:suppressAutoHyphens w:val="0"/>
        <w:autoSpaceDE w:val="0"/>
        <w:autoSpaceDN w:val="0"/>
        <w:adjustRightInd w:val="0"/>
        <w:spacing w:line="276" w:lineRule="auto"/>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4741C87B" w14:textId="77777777" w:rsidR="00CF7431" w:rsidRPr="009F757D" w:rsidRDefault="00CF7431" w:rsidP="00672340">
      <w:pPr>
        <w:pStyle w:val="Akapitzlist"/>
        <w:numPr>
          <w:ilvl w:val="0"/>
          <w:numId w:val="16"/>
        </w:numPr>
        <w:suppressAutoHyphens w:val="0"/>
        <w:autoSpaceDE w:val="0"/>
        <w:autoSpaceDN w:val="0"/>
        <w:adjustRightInd w:val="0"/>
        <w:spacing w:line="276" w:lineRule="auto"/>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41B4F28C"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55C9B2DC"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14:paraId="35DF7F22"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5A1D13B1"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28894D10" w14:textId="77777777" w:rsidR="00CF7431" w:rsidRPr="009F757D" w:rsidRDefault="00CF7431" w:rsidP="00672340">
      <w:pPr>
        <w:pStyle w:val="Akapitzlist"/>
        <w:numPr>
          <w:ilvl w:val="0"/>
          <w:numId w:val="18"/>
        </w:numPr>
        <w:spacing w:line="276" w:lineRule="auto"/>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74D24A52" w14:textId="77777777" w:rsidR="001B094F" w:rsidRDefault="001B094F" w:rsidP="009E6173">
      <w:pPr>
        <w:spacing w:after="0" w:line="240" w:lineRule="auto"/>
        <w:rPr>
          <w:rFonts w:ascii="Cambria" w:hAnsi="Cambria" w:cs="Tahoma"/>
          <w:b/>
        </w:rPr>
      </w:pPr>
    </w:p>
    <w:p w14:paraId="37A87F53" w14:textId="603538D6"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15</w:t>
      </w:r>
    </w:p>
    <w:p w14:paraId="5629553D" w14:textId="77777777" w:rsidR="005A681E" w:rsidRDefault="005A681E" w:rsidP="005A681E">
      <w:pPr>
        <w:spacing w:after="0" w:line="240" w:lineRule="auto"/>
        <w:jc w:val="center"/>
        <w:rPr>
          <w:rFonts w:ascii="Cambria" w:hAnsi="Cambria"/>
          <w:b/>
        </w:rPr>
      </w:pPr>
      <w:r w:rsidRPr="00F43A1D">
        <w:rPr>
          <w:rFonts w:ascii="Cambria" w:hAnsi="Cambria"/>
          <w:b/>
        </w:rPr>
        <w:t>PODSTAWY WYKLUCZENIA, O KTÓRYCH MOWA W ART. 108 UST. 1</w:t>
      </w:r>
    </w:p>
    <w:p w14:paraId="0AB7E6F2" w14:textId="77777777" w:rsidR="005A681E" w:rsidRPr="00F62516" w:rsidRDefault="005A681E" w:rsidP="005A681E">
      <w:pPr>
        <w:spacing w:after="0" w:line="240" w:lineRule="auto"/>
        <w:jc w:val="center"/>
        <w:rPr>
          <w:rFonts w:ascii="Cambria" w:hAnsi="Cambria"/>
          <w:b/>
        </w:rPr>
      </w:pPr>
    </w:p>
    <w:p w14:paraId="7AD1F1AC" w14:textId="77777777" w:rsidR="007A3DB3" w:rsidRDefault="007A3DB3" w:rsidP="00672340">
      <w:pPr>
        <w:numPr>
          <w:ilvl w:val="0"/>
          <w:numId w:val="51"/>
        </w:numPr>
        <w:tabs>
          <w:tab w:val="num" w:pos="426"/>
        </w:tabs>
        <w:suppressAutoHyphens/>
        <w:spacing w:after="0" w:line="276" w:lineRule="auto"/>
        <w:ind w:hanging="720"/>
        <w:jc w:val="both"/>
        <w:rPr>
          <w:rFonts w:ascii="Cambria" w:hAnsi="Cambria" w:cs="Tahoma"/>
        </w:rPr>
      </w:pPr>
      <w:r>
        <w:rPr>
          <w:rFonts w:ascii="Cambria" w:hAnsi="Cambria" w:cs="Tahoma"/>
        </w:rPr>
        <w:t xml:space="preserve">Zamawiający z postępowania wykluczy wykonawcę: </w:t>
      </w:r>
    </w:p>
    <w:p w14:paraId="63313A49" w14:textId="77777777" w:rsidR="007A3DB3" w:rsidRDefault="007A3DB3" w:rsidP="00672340">
      <w:pPr>
        <w:pStyle w:val="Akapitzlist"/>
        <w:suppressAutoHyphens w:val="0"/>
        <w:autoSpaceDE w:val="0"/>
        <w:autoSpaceDN w:val="0"/>
        <w:adjustRightInd w:val="0"/>
        <w:spacing w:line="276" w:lineRule="auto"/>
        <w:rPr>
          <w:rFonts w:ascii="Cambria" w:eastAsiaTheme="minorHAnsi" w:hAnsi="Cambria"/>
          <w:sz w:val="22"/>
          <w:szCs w:val="22"/>
          <w:lang w:eastAsia="en-US"/>
        </w:rPr>
      </w:pPr>
      <w:r>
        <w:rPr>
          <w:rFonts w:ascii="Cambria" w:eastAsiaTheme="minorHAnsi" w:hAnsi="Cambria"/>
          <w:sz w:val="22"/>
          <w:szCs w:val="22"/>
          <w:lang w:eastAsia="en-US"/>
        </w:rPr>
        <w:t xml:space="preserve">1) będącego osobą fizyczną, którego prawomocnie skazano za przestępstwo: </w:t>
      </w:r>
    </w:p>
    <w:p w14:paraId="7295E473" w14:textId="577FA2E1"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 art. 258 Kodeksu karnego, </w:t>
      </w:r>
    </w:p>
    <w:p w14:paraId="7B69F920"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 handlu ludźmi, o którym mowa w art. 189a Kodeksu karnego, </w:t>
      </w:r>
    </w:p>
    <w:p w14:paraId="2B872974" w14:textId="4DE7EF44"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hAnsi="Cambria"/>
          <w:sz w:val="22"/>
          <w:szCs w:val="22"/>
        </w:rPr>
        <w:t xml:space="preserve">o którym mowa w art. 228–230a, art. 250a Kodeksu karnego, w art. 46–48 ustawy z dnia 25 czerwca 2010 r. o sporcie lub w art. 54 ust. 1–4 ustawy z dnia 12 maja </w:t>
      </w:r>
      <w:r w:rsidR="0064086C">
        <w:rPr>
          <w:rFonts w:ascii="Cambria" w:hAnsi="Cambria"/>
          <w:sz w:val="22"/>
          <w:szCs w:val="22"/>
        </w:rPr>
        <w:t xml:space="preserve">                </w:t>
      </w:r>
      <w:r>
        <w:rPr>
          <w:rFonts w:ascii="Cambria" w:hAnsi="Cambria"/>
          <w:sz w:val="22"/>
          <w:szCs w:val="22"/>
        </w:rPr>
        <w:t>2011 r. o refundacji leków, środków spożywczych specjalnego przeznaczenia żywieniowego oraz wyrobów medycznych</w:t>
      </w:r>
      <w:r w:rsidR="00D1247D">
        <w:rPr>
          <w:rFonts w:ascii="Cambria" w:hAnsi="Cambria"/>
          <w:sz w:val="22"/>
          <w:szCs w:val="22"/>
        </w:rPr>
        <w:t>,</w:t>
      </w:r>
    </w:p>
    <w:p w14:paraId="7B4DFF1C" w14:textId="36D89A07"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A40C94F"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2277CA85" w14:textId="13363384"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powierzania wykonywania pracy małoletniemu cudzoziemcowi, o którym mowa               w art. 9 ust. 2 ustawy z dnia 15 czerwca 2012 r. o skutkach powierzania </w:t>
      </w:r>
      <w:r>
        <w:rPr>
          <w:rFonts w:ascii="Cambria" w:eastAsiaTheme="minorHAnsi" w:hAnsi="Cambria"/>
          <w:sz w:val="22"/>
          <w:szCs w:val="22"/>
          <w:lang w:eastAsia="en-US"/>
        </w:rPr>
        <w:lastRenderedPageBreak/>
        <w:t>wykonywania pracy cudzoziemcom przebywającym wbrew przepisom                               na terytorium Rzeczypospolitej Polskiej</w:t>
      </w:r>
      <w:r>
        <w:rPr>
          <w:rFonts w:ascii="Cambria" w:hAnsi="Cambria"/>
          <w:color w:val="0070C0"/>
          <w:sz w:val="22"/>
          <w:szCs w:val="22"/>
        </w:rPr>
        <w:t>,</w:t>
      </w:r>
    </w:p>
    <w:p w14:paraId="68A11CAB"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7D5A97C"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276" w:hanging="283"/>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o którym mowa w art. 9 ust. 1 i 3 lub art. 10 ustawy z dnia 15 czerwca 2012 r.                     o skutkach powierzania wykonywania pracy cudzoziemcom przebywającym wbrew przepisom na terytorium Rzeczypospolitej Polskiej </w:t>
      </w:r>
    </w:p>
    <w:p w14:paraId="2AD3B9F6" w14:textId="77777777" w:rsidR="007A3DB3" w:rsidRDefault="007A3DB3" w:rsidP="00672340">
      <w:pPr>
        <w:pStyle w:val="Akapitzlist"/>
        <w:suppressAutoHyphens w:val="0"/>
        <w:autoSpaceDE w:val="0"/>
        <w:autoSpaceDN w:val="0"/>
        <w:adjustRightInd w:val="0"/>
        <w:spacing w:line="276" w:lineRule="auto"/>
        <w:ind w:left="2124" w:hanging="848"/>
        <w:jc w:val="both"/>
        <w:rPr>
          <w:rFonts w:ascii="Cambria" w:eastAsiaTheme="minorHAnsi" w:hAnsi="Cambria"/>
          <w:sz w:val="22"/>
          <w:szCs w:val="22"/>
          <w:lang w:eastAsia="en-US"/>
        </w:rPr>
      </w:pPr>
      <w:r>
        <w:rPr>
          <w:rFonts w:ascii="Cambria" w:eastAsiaTheme="minorHAnsi" w:hAnsi="Cambria"/>
          <w:sz w:val="22"/>
          <w:szCs w:val="22"/>
          <w:lang w:eastAsia="en-US"/>
        </w:rPr>
        <w:t xml:space="preserve">– </w:t>
      </w:r>
      <w:r>
        <w:rPr>
          <w:rFonts w:ascii="Cambria" w:eastAsiaTheme="minorHAnsi" w:hAnsi="Cambria"/>
          <w:sz w:val="22"/>
          <w:szCs w:val="22"/>
          <w:lang w:eastAsia="en-US"/>
        </w:rPr>
        <w:tab/>
        <w:t>lub za odpowiedni czyn zabroniony określony w przepisach prawa obcego,</w:t>
      </w:r>
    </w:p>
    <w:p w14:paraId="1791E9E3" w14:textId="77777777" w:rsidR="007A3DB3" w:rsidRDefault="007A3DB3" w:rsidP="00672340">
      <w:pPr>
        <w:spacing w:after="0" w:line="276" w:lineRule="auto"/>
        <w:ind w:left="993" w:hanging="284"/>
        <w:jc w:val="both"/>
        <w:rPr>
          <w:rFonts w:ascii="Cambria" w:hAnsi="Cambria"/>
        </w:rPr>
      </w:pPr>
      <w:r>
        <w:rPr>
          <w:rFonts w:ascii="Cambria" w:hAnsi="Cambria"/>
        </w:rPr>
        <w:t xml:space="preserve">2) </w:t>
      </w:r>
      <w:r>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3C662EF" w14:textId="77777777" w:rsidR="007A3DB3" w:rsidRDefault="007A3DB3" w:rsidP="00672340">
      <w:pPr>
        <w:pStyle w:val="Akapitzlist"/>
        <w:spacing w:line="276" w:lineRule="auto"/>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7CCE50E0" w14:textId="77777777" w:rsidR="007A3DB3" w:rsidRDefault="007A3DB3" w:rsidP="00672340">
      <w:pPr>
        <w:pStyle w:val="Akapitzlist"/>
        <w:spacing w:line="276" w:lineRule="auto"/>
        <w:ind w:left="993" w:hanging="284"/>
        <w:jc w:val="both"/>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wobec którego prawomocnie orzeczono zakaz ubiegania się o zamówienia publiczne,</w:t>
      </w:r>
    </w:p>
    <w:p w14:paraId="12018A5A" w14:textId="3B0935BD" w:rsidR="007A3DB3" w:rsidRDefault="007A3DB3" w:rsidP="00672340">
      <w:pPr>
        <w:pStyle w:val="Akapitzlist"/>
        <w:spacing w:line="276" w:lineRule="auto"/>
        <w:ind w:left="993" w:hanging="284"/>
        <w:jc w:val="both"/>
        <w:rPr>
          <w:rFonts w:ascii="Cambria" w:eastAsiaTheme="minorHAnsi" w:hAnsi="Cambria"/>
          <w:sz w:val="22"/>
          <w:szCs w:val="22"/>
          <w:lang w:eastAsia="en-US"/>
        </w:rPr>
      </w:pPr>
      <w:r>
        <w:rPr>
          <w:rFonts w:ascii="Cambria" w:eastAsiaTheme="minorHAnsi" w:hAnsi="Cambria"/>
          <w:sz w:val="22"/>
          <w:szCs w:val="22"/>
          <w:lang w:eastAsia="en-US"/>
        </w:rPr>
        <w:t>5)</w:t>
      </w:r>
      <w:r>
        <w:rPr>
          <w:rFonts w:ascii="Cambria" w:eastAsiaTheme="minorHAnsi" w:hAnsi="Cambria"/>
          <w:sz w:val="22"/>
          <w:szCs w:val="22"/>
          <w:lang w:eastAsia="en-US"/>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25649A" w14:textId="77777777" w:rsidR="007A3DB3" w:rsidRDefault="007A3DB3" w:rsidP="00672340">
      <w:pPr>
        <w:pStyle w:val="Akapitzlist"/>
        <w:spacing w:line="276" w:lineRule="auto"/>
        <w:ind w:left="993" w:hanging="284"/>
        <w:jc w:val="both"/>
        <w:rPr>
          <w:rFonts w:ascii="Cambria" w:hAnsi="Cambria" w:cs="Tahoma"/>
          <w:sz w:val="22"/>
          <w:szCs w:val="22"/>
        </w:rPr>
      </w:pPr>
      <w:r>
        <w:rPr>
          <w:rFonts w:ascii="Cambria" w:eastAsiaTheme="minorHAnsi" w:hAnsi="Cambria"/>
          <w:sz w:val="22"/>
          <w:szCs w:val="22"/>
          <w:lang w:eastAsia="en-US"/>
        </w:rPr>
        <w:t>6)</w:t>
      </w:r>
      <w:r>
        <w:rPr>
          <w:rFonts w:ascii="Cambria" w:eastAsiaTheme="minorHAnsi" w:hAnsi="Cambria"/>
          <w:sz w:val="22"/>
          <w:szCs w:val="22"/>
          <w:lang w:eastAsia="en-U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59153D8" w14:textId="77777777" w:rsidR="007A3DB3" w:rsidRDefault="007A3DB3" w:rsidP="00672340">
      <w:pPr>
        <w:pStyle w:val="WW-Tekstpodstawowywcity2"/>
        <w:numPr>
          <w:ilvl w:val="0"/>
          <w:numId w:val="51"/>
        </w:numPr>
        <w:tabs>
          <w:tab w:val="num" w:pos="284"/>
        </w:tabs>
        <w:spacing w:line="276" w:lineRule="auto"/>
        <w:ind w:left="284" w:hanging="284"/>
        <w:rPr>
          <w:rFonts w:ascii="Cambria" w:hAnsi="Cambria" w:cs="Tahoma"/>
          <w:b/>
          <w:sz w:val="22"/>
          <w:szCs w:val="22"/>
        </w:rPr>
      </w:pPr>
      <w:r>
        <w:rPr>
          <w:rFonts w:ascii="Cambria" w:eastAsiaTheme="minorHAnsi" w:hAnsi="Cambria"/>
          <w:sz w:val="22"/>
          <w:szCs w:val="22"/>
          <w:lang w:eastAsia="en-US"/>
        </w:rPr>
        <w:t xml:space="preserve">Wykonawca może zostać wykluczony przez zamawiającego na każdym etapie postępowania                         o udzielenie zamówienia. </w:t>
      </w:r>
    </w:p>
    <w:p w14:paraId="034A4E87" w14:textId="77777777" w:rsidR="007A3DB3" w:rsidRDefault="007A3DB3" w:rsidP="00672340">
      <w:pPr>
        <w:pStyle w:val="WW-Tekstpodstawowywcity2"/>
        <w:numPr>
          <w:ilvl w:val="0"/>
          <w:numId w:val="51"/>
        </w:numPr>
        <w:tabs>
          <w:tab w:val="num" w:pos="284"/>
        </w:tabs>
        <w:spacing w:line="276" w:lineRule="auto"/>
        <w:ind w:left="284" w:hanging="284"/>
        <w:rPr>
          <w:rFonts w:ascii="Cambria" w:hAnsi="Cambria" w:cs="Tahoma"/>
          <w:b/>
          <w:sz w:val="22"/>
          <w:szCs w:val="22"/>
        </w:rPr>
      </w:pPr>
      <w:r>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54B34857" w14:textId="77777777" w:rsidR="007A3DB3" w:rsidRDefault="007A3DB3" w:rsidP="00672340">
      <w:pPr>
        <w:pStyle w:val="Akapitzlist"/>
        <w:widowControl/>
        <w:numPr>
          <w:ilvl w:val="0"/>
          <w:numId w:val="52"/>
        </w:numPr>
        <w:suppressAutoHyphens w:val="0"/>
        <w:autoSpaceDE w:val="0"/>
        <w:autoSpaceDN w:val="0"/>
        <w:adjustRightInd w:val="0"/>
        <w:spacing w:after="180" w:line="276" w:lineRule="auto"/>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7CEB0D64" w14:textId="77777777" w:rsidR="007A3DB3" w:rsidRDefault="007A3DB3" w:rsidP="00672340">
      <w:pPr>
        <w:pStyle w:val="Akapitzlist"/>
        <w:widowControl/>
        <w:numPr>
          <w:ilvl w:val="0"/>
          <w:numId w:val="52"/>
        </w:numPr>
        <w:suppressAutoHyphens w:val="0"/>
        <w:autoSpaceDE w:val="0"/>
        <w:autoSpaceDN w:val="0"/>
        <w:adjustRightInd w:val="0"/>
        <w:spacing w:after="180" w:line="276" w:lineRule="auto"/>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06DB9BA" w14:textId="77777777" w:rsidR="007A3DB3" w:rsidRDefault="007A3DB3" w:rsidP="00672340">
      <w:pPr>
        <w:pStyle w:val="Akapitzlist"/>
        <w:widowControl/>
        <w:numPr>
          <w:ilvl w:val="0"/>
          <w:numId w:val="52"/>
        </w:numPr>
        <w:suppressAutoHyphens w:val="0"/>
        <w:autoSpaceDE w:val="0"/>
        <w:autoSpaceDN w:val="0"/>
        <w:adjustRightInd w:val="0"/>
        <w:spacing w:after="180" w:line="276" w:lineRule="auto"/>
        <w:ind w:left="1134"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6C7AECE9"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zerwał wszelkie powiązania z osobami lub podmiotami odpowiedzialnymi                                za nieprawidłowe postępowanie wykonawcy, </w:t>
      </w:r>
    </w:p>
    <w:p w14:paraId="42DF8667"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lastRenderedPageBreak/>
        <w:t xml:space="preserve">zreorganizował personel, </w:t>
      </w:r>
    </w:p>
    <w:p w14:paraId="1433FCA8"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wdrożył system sprawozdawczości i kontroli,</w:t>
      </w:r>
    </w:p>
    <w:p w14:paraId="29706757" w14:textId="77777777" w:rsidR="007A3DB3" w:rsidRDefault="007A3DB3" w:rsidP="00672340">
      <w:pPr>
        <w:pStyle w:val="Akapitzlist"/>
        <w:widowControl/>
        <w:numPr>
          <w:ilvl w:val="2"/>
          <w:numId w:val="51"/>
        </w:numPr>
        <w:suppressAutoHyphens w:val="0"/>
        <w:autoSpaceDE w:val="0"/>
        <w:autoSpaceDN w:val="0"/>
        <w:adjustRightInd w:val="0"/>
        <w:spacing w:after="180" w:line="276" w:lineRule="auto"/>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583931D2" w14:textId="77777777" w:rsidR="007A3DB3" w:rsidRDefault="007A3DB3" w:rsidP="00672340">
      <w:pPr>
        <w:pStyle w:val="Akapitzlist"/>
        <w:widowControl/>
        <w:numPr>
          <w:ilvl w:val="2"/>
          <w:numId w:val="51"/>
        </w:numPr>
        <w:suppressAutoHyphens w:val="0"/>
        <w:autoSpaceDE w:val="0"/>
        <w:autoSpaceDN w:val="0"/>
        <w:adjustRightInd w:val="0"/>
        <w:spacing w:line="276" w:lineRule="auto"/>
        <w:ind w:left="1418" w:hanging="284"/>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25392E7E" w14:textId="77777777" w:rsidR="007A3DB3" w:rsidRDefault="007A3DB3" w:rsidP="00672340">
      <w:pPr>
        <w:pStyle w:val="WW-Tekstpodstawowywcity2"/>
        <w:numPr>
          <w:ilvl w:val="0"/>
          <w:numId w:val="51"/>
        </w:numPr>
        <w:tabs>
          <w:tab w:val="num" w:pos="284"/>
        </w:tabs>
        <w:spacing w:line="276" w:lineRule="auto"/>
        <w:ind w:left="284" w:hanging="284"/>
        <w:rPr>
          <w:rFonts w:ascii="Cambria" w:hAnsi="Cambria" w:cs="Tahoma"/>
          <w:b/>
          <w:sz w:val="22"/>
          <w:szCs w:val="22"/>
        </w:rPr>
      </w:pPr>
      <w:r>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DB94C27" w14:textId="77777777" w:rsidR="007A3DB3" w:rsidRDefault="007A3DB3" w:rsidP="00672340">
      <w:pPr>
        <w:pStyle w:val="WW-Tekstpodstawowywcity2"/>
        <w:numPr>
          <w:ilvl w:val="0"/>
          <w:numId w:val="51"/>
        </w:numPr>
        <w:tabs>
          <w:tab w:val="num" w:pos="284"/>
        </w:tabs>
        <w:spacing w:line="276" w:lineRule="auto"/>
        <w:ind w:left="284" w:hanging="284"/>
        <w:rPr>
          <w:rFonts w:ascii="Cambria" w:hAnsi="Cambria" w:cs="Tahoma"/>
          <w:b/>
          <w:sz w:val="22"/>
          <w:szCs w:val="22"/>
        </w:rPr>
      </w:pPr>
      <w:r>
        <w:rPr>
          <w:rFonts w:ascii="Cambria" w:eastAsiaTheme="minorHAnsi" w:hAnsi="Cambria"/>
          <w:sz w:val="22"/>
          <w:szCs w:val="22"/>
          <w:lang w:eastAsia="en-US"/>
        </w:rPr>
        <w:t>Wykluczenie wykonawcy następuje:</w:t>
      </w:r>
    </w:p>
    <w:p w14:paraId="68AB265E" w14:textId="77777777" w:rsidR="007A3DB3" w:rsidRDefault="007A3DB3" w:rsidP="00672340">
      <w:pPr>
        <w:pStyle w:val="Akapitzlist"/>
        <w:widowControl/>
        <w:numPr>
          <w:ilvl w:val="0"/>
          <w:numId w:val="53"/>
        </w:numPr>
        <w:suppressAutoHyphens w:val="0"/>
        <w:autoSpaceDE w:val="0"/>
        <w:autoSpaceDN w:val="0"/>
        <w:adjustRightInd w:val="0"/>
        <w:spacing w:after="180" w:line="276" w:lineRule="auto"/>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08EBD8D1" w14:textId="77777777" w:rsidR="007A3DB3" w:rsidRDefault="007A3DB3" w:rsidP="00672340">
      <w:pPr>
        <w:pStyle w:val="Akapitzlist"/>
        <w:widowControl/>
        <w:numPr>
          <w:ilvl w:val="0"/>
          <w:numId w:val="53"/>
        </w:numPr>
        <w:suppressAutoHyphens w:val="0"/>
        <w:autoSpaceDE w:val="0"/>
        <w:autoSpaceDN w:val="0"/>
        <w:adjustRightInd w:val="0"/>
        <w:spacing w:after="180" w:line="276" w:lineRule="auto"/>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w:t>
      </w:r>
    </w:p>
    <w:p w14:paraId="5AE97648" w14:textId="77777777" w:rsidR="007A3DB3" w:rsidRDefault="007A3DB3" w:rsidP="00672340">
      <w:pPr>
        <w:pStyle w:val="Akapitzlist"/>
        <w:suppressAutoHyphens w:val="0"/>
        <w:autoSpaceDE w:val="0"/>
        <w:autoSpaceDN w:val="0"/>
        <w:adjustRightInd w:val="0"/>
        <w:spacing w:line="276" w:lineRule="auto"/>
        <w:ind w:left="1410" w:hanging="330"/>
        <w:jc w:val="both"/>
        <w:rPr>
          <w:rFonts w:ascii="Cambria" w:eastAsiaTheme="minorHAnsi" w:hAnsi="Cambria"/>
          <w:sz w:val="22"/>
          <w:szCs w:val="22"/>
          <w:lang w:eastAsia="en-US"/>
        </w:rPr>
      </w:pPr>
      <w:r>
        <w:rPr>
          <w:rFonts w:ascii="Cambria" w:eastAsiaTheme="minorHAnsi" w:hAnsi="Cambria"/>
          <w:sz w:val="22"/>
          <w:szCs w:val="22"/>
          <w:lang w:eastAsia="en-US"/>
        </w:rPr>
        <w:t xml:space="preserve">a) </w:t>
      </w:r>
      <w:r>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496B9660" w14:textId="77777777" w:rsidR="007A3DB3" w:rsidRDefault="007A3DB3" w:rsidP="00672340">
      <w:pPr>
        <w:pStyle w:val="Akapitzlist"/>
        <w:suppressAutoHyphens w:val="0"/>
        <w:autoSpaceDE w:val="0"/>
        <w:autoSpaceDN w:val="0"/>
        <w:adjustRightInd w:val="0"/>
        <w:spacing w:line="276" w:lineRule="auto"/>
        <w:ind w:left="1080" w:hanging="360"/>
        <w:jc w:val="both"/>
        <w:rPr>
          <w:rFonts w:ascii="Cambria" w:eastAsiaTheme="minorHAnsi" w:hAnsi="Cambria"/>
          <w:sz w:val="22"/>
          <w:szCs w:val="22"/>
          <w:lang w:eastAsia="en-US"/>
        </w:rPr>
      </w:pPr>
      <w:r>
        <w:rPr>
          <w:rFonts w:ascii="Cambria" w:eastAsiaTheme="minorHAnsi" w:hAnsi="Cambria"/>
          <w:sz w:val="22"/>
          <w:szCs w:val="22"/>
          <w:lang w:eastAsia="en-US"/>
        </w:rPr>
        <w:t xml:space="preserve">3) </w:t>
      </w:r>
      <w:r>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3F74C222" w14:textId="77777777" w:rsidR="007A3DB3" w:rsidRDefault="007A3DB3" w:rsidP="00672340">
      <w:pPr>
        <w:pStyle w:val="Akapitzlist"/>
        <w:suppressAutoHyphens w:val="0"/>
        <w:autoSpaceDE w:val="0"/>
        <w:autoSpaceDN w:val="0"/>
        <w:adjustRightInd w:val="0"/>
        <w:spacing w:line="276" w:lineRule="auto"/>
        <w:ind w:left="1080" w:hanging="360"/>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 przypadkach, o których mowa w ust. 1 pkt 5, na okres 3 lat od zaistnienia zdarzenia będącego podstawą wykluczenia.</w:t>
      </w:r>
    </w:p>
    <w:p w14:paraId="7D486358" w14:textId="77777777" w:rsidR="007A3DB3" w:rsidRDefault="007A3DB3" w:rsidP="00672340">
      <w:pPr>
        <w:pStyle w:val="Akapitzlist"/>
        <w:suppressAutoHyphens w:val="0"/>
        <w:autoSpaceDE w:val="0"/>
        <w:autoSpaceDN w:val="0"/>
        <w:adjustRightInd w:val="0"/>
        <w:spacing w:line="276" w:lineRule="auto"/>
        <w:ind w:left="1080" w:hanging="360"/>
        <w:jc w:val="both"/>
        <w:rPr>
          <w:rFonts w:ascii="Cambria" w:eastAsiaTheme="minorHAnsi" w:hAnsi="Cambria"/>
          <w:sz w:val="22"/>
          <w:szCs w:val="22"/>
          <w:lang w:eastAsia="en-US"/>
        </w:rPr>
      </w:pPr>
      <w:r>
        <w:rPr>
          <w:rFonts w:ascii="Cambria" w:eastAsiaTheme="minorHAnsi" w:hAnsi="Cambria"/>
          <w:sz w:val="22"/>
          <w:szCs w:val="22"/>
          <w:lang w:eastAsia="en-US"/>
        </w:rPr>
        <w:t>5)</w:t>
      </w:r>
      <w:r>
        <w:rPr>
          <w:rFonts w:ascii="Cambria" w:eastAsiaTheme="minorHAnsi" w:hAnsi="Cambria"/>
          <w:sz w:val="22"/>
          <w:szCs w:val="22"/>
          <w:lang w:eastAsia="en-US"/>
        </w:rPr>
        <w:tab/>
      </w:r>
      <w:r>
        <w:rPr>
          <w:rFonts w:ascii="Cambria" w:hAnsi="Cambria"/>
          <w:sz w:val="22"/>
          <w:szCs w:val="22"/>
        </w:rPr>
        <w:t>w przypadkach, o których mowa w ust. 1 pkt 6 w postępowaniu o udzielenie zamówienia, w którym zaistniało zdarzenie będące podstawą wykluczenia.</w:t>
      </w:r>
    </w:p>
    <w:p w14:paraId="5D1834BB" w14:textId="2241BE1B" w:rsidR="007A3DB3" w:rsidRDefault="007A3DB3" w:rsidP="00672340">
      <w:pPr>
        <w:pStyle w:val="WW-Tekstpodstawowywcity2"/>
        <w:spacing w:line="276" w:lineRule="auto"/>
        <w:ind w:left="284" w:hanging="284"/>
        <w:rPr>
          <w:rFonts w:ascii="Cambria" w:hAnsi="Cambria"/>
          <w:sz w:val="22"/>
          <w:szCs w:val="22"/>
        </w:rPr>
      </w:pPr>
      <w:r>
        <w:rPr>
          <w:rFonts w:ascii="Cambria" w:eastAsiaTheme="minorHAnsi" w:hAnsi="Cambria"/>
          <w:sz w:val="22"/>
          <w:szCs w:val="22"/>
          <w:lang w:eastAsia="en-US"/>
        </w:rPr>
        <w:t xml:space="preserve">6. </w:t>
      </w:r>
      <w:r>
        <w:rPr>
          <w:rFonts w:ascii="Cambria" w:eastAsiaTheme="minorHAnsi" w:hAnsi="Cambria"/>
          <w:sz w:val="22"/>
          <w:szCs w:val="22"/>
          <w:lang w:eastAsia="en-US"/>
        </w:rPr>
        <w:tab/>
      </w:r>
      <w:r>
        <w:rPr>
          <w:rFonts w:ascii="Cambria" w:hAnsi="Cambria"/>
          <w:sz w:val="22"/>
          <w:szCs w:val="22"/>
        </w:rPr>
        <w:t>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04ABDD41" w14:textId="77777777" w:rsidR="007A3DB3" w:rsidRDefault="007A3DB3" w:rsidP="00672340">
      <w:pPr>
        <w:pStyle w:val="WW-Tekstpodstawowywcity2"/>
        <w:spacing w:line="276" w:lineRule="auto"/>
        <w:ind w:left="284" w:hanging="284"/>
        <w:rPr>
          <w:rFonts w:ascii="Cambria" w:hAnsi="Cambria"/>
          <w:sz w:val="22"/>
          <w:szCs w:val="22"/>
        </w:rPr>
      </w:pPr>
      <w:r>
        <w:rPr>
          <w:rFonts w:ascii="Cambria" w:hAnsi="Cambria"/>
          <w:sz w:val="22"/>
          <w:szCs w:val="22"/>
        </w:rPr>
        <w:t>7.</w:t>
      </w:r>
      <w:r>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5053A8A1" w14:textId="77777777" w:rsidR="007A3DB3" w:rsidRDefault="007A3DB3" w:rsidP="00672340">
      <w:pPr>
        <w:pStyle w:val="WW-Tekstpodstawowywcity2"/>
        <w:spacing w:line="276" w:lineRule="auto"/>
        <w:ind w:left="284" w:hanging="284"/>
        <w:rPr>
          <w:rFonts w:ascii="Cambria" w:hAnsi="Cambria"/>
          <w:i/>
          <w:sz w:val="22"/>
          <w:szCs w:val="22"/>
        </w:rPr>
      </w:pPr>
      <w:r>
        <w:rPr>
          <w:rFonts w:ascii="Cambria" w:hAnsi="Cambria"/>
          <w:sz w:val="22"/>
          <w:szCs w:val="22"/>
        </w:rPr>
        <w:t>8.</w:t>
      </w:r>
      <w:r>
        <w:rPr>
          <w:rFonts w:ascii="Cambria" w:hAnsi="Cambria"/>
          <w:sz w:val="22"/>
          <w:szCs w:val="22"/>
        </w:rPr>
        <w:tab/>
      </w:r>
      <w:r>
        <w:rPr>
          <w:rFonts w:ascii="Cambria" w:hAnsi="Cambria"/>
          <w:i/>
          <w:sz w:val="22"/>
          <w:szCs w:val="22"/>
        </w:rPr>
        <w:t xml:space="preserve">Zamawiający zgodnie z art. 1 pkt 3 ustawy </w:t>
      </w:r>
      <w:r>
        <w:rPr>
          <w:rFonts w:ascii="Cambria" w:hAnsi="Cambria"/>
          <w:bCs/>
          <w:i/>
          <w:sz w:val="22"/>
          <w:szCs w:val="22"/>
        </w:rPr>
        <w:t xml:space="preserve">o szczególnych rozwiązaniach w zakresie przeciwdziałania wspieraniu agresji na Ukrainę oraz służących ochronie bezpieczeństwa narodowego </w:t>
      </w:r>
      <w:r>
        <w:rPr>
          <w:rFonts w:ascii="Cambria" w:hAnsi="Cambria"/>
          <w:i/>
          <w:sz w:val="22"/>
          <w:szCs w:val="22"/>
        </w:rPr>
        <w:t xml:space="preserve">w celu przeciwdziałania wspieraniu agresji Federacji Rosyjskiej na Ukrainę, wobec osób i podmiotów wpisanych na listę, o której mowa w art. 2 tejże ustawy, stosuje sankcje polegające m.in. na wykluczeniu z postępowania o udzielenie zamówienia publicznego prowadzonego na podstawie ustawy z dnia 11 września 2019 r. – Pzp. </w:t>
      </w:r>
    </w:p>
    <w:p w14:paraId="34791429" w14:textId="77777777" w:rsidR="007A3DB3" w:rsidRDefault="007A3DB3" w:rsidP="00672340">
      <w:pPr>
        <w:pStyle w:val="WW-Tekstpodstawowywcity2"/>
        <w:spacing w:line="276" w:lineRule="auto"/>
        <w:ind w:left="284" w:hanging="284"/>
        <w:rPr>
          <w:rFonts w:ascii="Cambria" w:hAnsi="Cambria"/>
          <w:sz w:val="22"/>
          <w:szCs w:val="22"/>
        </w:rPr>
      </w:pPr>
      <w:r>
        <w:rPr>
          <w:rFonts w:ascii="Cambria" w:hAnsi="Cambria"/>
          <w:sz w:val="22"/>
          <w:szCs w:val="22"/>
        </w:rPr>
        <w:t>9.</w:t>
      </w:r>
      <w:r>
        <w:rPr>
          <w:rFonts w:ascii="Cambria" w:hAnsi="Cambria"/>
          <w:i/>
          <w:sz w:val="22"/>
          <w:szCs w:val="22"/>
        </w:rPr>
        <w:tab/>
        <w:t xml:space="preserve"> Biorąc pod uwagę powyższe – zamawiający wykluczy wykonawcę na podst.. art. 7 ust. 1 wskazanej powyżej ustawy:</w:t>
      </w:r>
    </w:p>
    <w:p w14:paraId="24074369" w14:textId="77777777" w:rsidR="007A3DB3" w:rsidRDefault="007A3DB3" w:rsidP="00672340">
      <w:pPr>
        <w:spacing w:after="0" w:line="276" w:lineRule="auto"/>
        <w:ind w:left="705" w:hanging="705"/>
        <w:jc w:val="both"/>
        <w:rPr>
          <w:rFonts w:ascii="Cambria" w:hAnsi="Cambria"/>
          <w:i/>
        </w:rPr>
      </w:pPr>
      <w:r>
        <w:rPr>
          <w:rFonts w:ascii="Cambria" w:hAnsi="Cambria"/>
          <w:i/>
        </w:rPr>
        <w:t xml:space="preserve">1) </w:t>
      </w:r>
      <w:r>
        <w:rPr>
          <w:rFonts w:ascii="Cambria" w:hAnsi="Cambria"/>
          <w:i/>
        </w:rPr>
        <w:tab/>
      </w:r>
      <w:r>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45B1D6CE" w14:textId="6C643F00" w:rsidR="007A3DB3" w:rsidRDefault="007A3DB3" w:rsidP="00672340">
      <w:pPr>
        <w:spacing w:after="0" w:line="276" w:lineRule="auto"/>
        <w:ind w:left="705" w:hanging="705"/>
        <w:jc w:val="both"/>
        <w:rPr>
          <w:rFonts w:ascii="Cambria" w:hAnsi="Cambria"/>
          <w:i/>
        </w:rPr>
      </w:pPr>
      <w:r>
        <w:rPr>
          <w:rFonts w:ascii="Cambria" w:hAnsi="Cambria"/>
          <w:i/>
        </w:rPr>
        <w:t>2)</w:t>
      </w:r>
      <w:r>
        <w:rPr>
          <w:rFonts w:ascii="Cambria" w:hAnsi="Cambria"/>
          <w:i/>
        </w:rPr>
        <w:tab/>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Pr>
          <w:rFonts w:ascii="Cambria" w:hAnsi="Cambria"/>
          <w:i/>
        </w:rPr>
        <w:lastRenderedPageBreak/>
        <w:t>w sprawie wpisu na listę rozstrzygającej o zastosowaniu środka, o którym mowa w art. 1 pkt 3;</w:t>
      </w:r>
    </w:p>
    <w:p w14:paraId="528A7780" w14:textId="77777777" w:rsidR="007A3DB3" w:rsidRDefault="007A3DB3" w:rsidP="00672340">
      <w:pPr>
        <w:spacing w:after="0" w:line="276" w:lineRule="auto"/>
        <w:ind w:left="705" w:hanging="705"/>
        <w:jc w:val="both"/>
        <w:rPr>
          <w:rFonts w:ascii="Cambria" w:hAnsi="Cambria"/>
          <w:i/>
        </w:rPr>
      </w:pPr>
      <w:r>
        <w:rPr>
          <w:rFonts w:ascii="Cambria" w:hAnsi="Cambria"/>
          <w:i/>
        </w:rPr>
        <w:t>3)</w:t>
      </w:r>
      <w:r>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25173B19" w14:textId="77777777" w:rsidR="007A3DB3" w:rsidRDefault="007A3DB3" w:rsidP="00672340">
      <w:pPr>
        <w:pStyle w:val="Default"/>
        <w:tabs>
          <w:tab w:val="left" w:pos="284"/>
        </w:tabs>
        <w:spacing w:line="276" w:lineRule="auto"/>
        <w:ind w:hanging="142"/>
        <w:jc w:val="both"/>
        <w:rPr>
          <w:rFonts w:ascii="Cambria" w:hAnsi="Cambria"/>
          <w:i/>
          <w:color w:val="auto"/>
          <w:sz w:val="22"/>
          <w:szCs w:val="22"/>
        </w:rPr>
      </w:pPr>
      <w:r>
        <w:rPr>
          <w:rFonts w:ascii="Cambria" w:hAnsi="Cambria"/>
          <w:i/>
          <w:color w:val="auto"/>
          <w:sz w:val="22"/>
          <w:szCs w:val="22"/>
        </w:rPr>
        <w:t xml:space="preserve">10. </w:t>
      </w:r>
      <w:r>
        <w:rPr>
          <w:rFonts w:ascii="Cambria" w:hAnsi="Cambria"/>
          <w:i/>
          <w:color w:val="auto"/>
          <w:sz w:val="22"/>
          <w:szCs w:val="22"/>
        </w:rPr>
        <w:tab/>
        <w:t>Wykluczenie następuje na okres trwania okoliczności określonych w art. 7 ust. 1 ustawy.</w:t>
      </w:r>
    </w:p>
    <w:p w14:paraId="07430082" w14:textId="77777777" w:rsidR="007A3DB3" w:rsidRDefault="007A3DB3" w:rsidP="00672340">
      <w:pPr>
        <w:pStyle w:val="Default"/>
        <w:tabs>
          <w:tab w:val="left" w:pos="284"/>
        </w:tabs>
        <w:spacing w:line="276" w:lineRule="auto"/>
        <w:ind w:left="278" w:hanging="420"/>
        <w:jc w:val="both"/>
        <w:rPr>
          <w:rFonts w:ascii="Cambria" w:hAnsi="Cambria"/>
          <w:i/>
          <w:color w:val="auto"/>
          <w:sz w:val="22"/>
          <w:szCs w:val="22"/>
        </w:rPr>
      </w:pPr>
      <w:r>
        <w:rPr>
          <w:rFonts w:ascii="Cambria" w:hAnsi="Cambria"/>
          <w:i/>
          <w:color w:val="auto"/>
          <w:sz w:val="22"/>
          <w:szCs w:val="22"/>
        </w:rPr>
        <w:t>11.</w:t>
      </w:r>
      <w:r>
        <w:rPr>
          <w:rFonts w:ascii="Cambria" w:hAnsi="Cambria"/>
          <w:i/>
          <w:color w:val="auto"/>
          <w:sz w:val="22"/>
          <w:szCs w:val="22"/>
        </w:rPr>
        <w:tab/>
        <w:t>W przypadku wykonawcy wykluczonego na podstawie art. 7 ust. 1 ustawy, zamawiający odrzuca ofertę takiego Wykonawcy.</w:t>
      </w:r>
    </w:p>
    <w:p w14:paraId="30772736" w14:textId="77777777" w:rsidR="007A3DB3" w:rsidRDefault="007A3DB3" w:rsidP="00672340">
      <w:pPr>
        <w:pStyle w:val="Default"/>
        <w:tabs>
          <w:tab w:val="left" w:pos="284"/>
        </w:tabs>
        <w:spacing w:line="276" w:lineRule="auto"/>
        <w:ind w:left="278" w:hanging="420"/>
        <w:jc w:val="both"/>
        <w:rPr>
          <w:rFonts w:ascii="Cambria" w:hAnsi="Cambria"/>
          <w:i/>
          <w:color w:val="auto"/>
          <w:sz w:val="22"/>
          <w:szCs w:val="22"/>
        </w:rPr>
      </w:pPr>
      <w:r>
        <w:rPr>
          <w:rFonts w:ascii="Cambria" w:hAnsi="Cambria"/>
          <w:i/>
          <w:color w:val="auto"/>
          <w:sz w:val="22"/>
          <w:szCs w:val="22"/>
        </w:rPr>
        <w:t>12.</w:t>
      </w:r>
      <w:r>
        <w:rPr>
          <w:rFonts w:ascii="Cambria" w:hAnsi="Cambria"/>
          <w:i/>
          <w:color w:val="auto"/>
          <w:sz w:val="22"/>
          <w:szCs w:val="22"/>
        </w:rPr>
        <w:tab/>
        <w:t xml:space="preserve">Osoba lub podmiot podlegające wykluczeniu na podstawie art. 7 ust. 1 ustawy, które                                          w okresie tego wykluczenia ubiegają się o udzielenie zamówienia publicznego lub biorą udział w postępowaniu o udzielenie zamówienia publicznego, podlegają karze pieniężnej. </w:t>
      </w:r>
    </w:p>
    <w:p w14:paraId="66280DFE" w14:textId="77777777" w:rsidR="007A3DB3" w:rsidRDefault="007A3DB3" w:rsidP="00672340">
      <w:pPr>
        <w:pStyle w:val="Default"/>
        <w:tabs>
          <w:tab w:val="left" w:pos="284"/>
        </w:tabs>
        <w:spacing w:line="276" w:lineRule="auto"/>
        <w:ind w:left="278" w:hanging="420"/>
        <w:jc w:val="both"/>
        <w:rPr>
          <w:rFonts w:ascii="Cambria" w:hAnsi="Cambria"/>
          <w:i/>
          <w:color w:val="auto"/>
          <w:sz w:val="22"/>
          <w:szCs w:val="22"/>
        </w:rPr>
      </w:pPr>
      <w:r>
        <w:rPr>
          <w:rFonts w:ascii="Cambria" w:hAnsi="Cambria"/>
          <w:i/>
          <w:color w:val="auto"/>
          <w:sz w:val="22"/>
          <w:szCs w:val="22"/>
        </w:rPr>
        <w:t>13.</w:t>
      </w:r>
      <w:r>
        <w:rPr>
          <w:rFonts w:ascii="Cambria" w:hAnsi="Cambria"/>
          <w:i/>
          <w:color w:val="auto"/>
          <w:sz w:val="22"/>
          <w:szCs w:val="22"/>
        </w:rPr>
        <w:tab/>
        <w:t>Karę pieniężną, o której mowa w art. 7 ust. 1  ustawy nakłada Prezes Urzędu Zamówień Publicznych,   w drodze decyzji, w wysokości do 20 000 000 zł.</w:t>
      </w:r>
    </w:p>
    <w:p w14:paraId="29ADBF23" w14:textId="77777777" w:rsidR="007A3DB3" w:rsidRDefault="007A3DB3" w:rsidP="00672340">
      <w:pPr>
        <w:pStyle w:val="Default"/>
        <w:tabs>
          <w:tab w:val="left" w:pos="284"/>
        </w:tabs>
        <w:spacing w:line="276" w:lineRule="auto"/>
        <w:ind w:left="278" w:hanging="420"/>
        <w:jc w:val="both"/>
        <w:rPr>
          <w:rFonts w:ascii="Cambria" w:hAnsi="Cambria"/>
          <w:i/>
          <w:color w:val="auto"/>
          <w:sz w:val="22"/>
          <w:szCs w:val="22"/>
        </w:rPr>
      </w:pPr>
      <w:r>
        <w:rPr>
          <w:rFonts w:ascii="Cambria" w:hAnsi="Cambria"/>
          <w:i/>
          <w:color w:val="auto"/>
          <w:sz w:val="22"/>
          <w:szCs w:val="22"/>
        </w:rPr>
        <w:t>14. Zamawiający informuje, że ust. 8-13 wprowadzony została w skutek wprowadzonej  ustawy                     z dnia 13 kwietnia 2022 r. o szczególnych rozwiązaniach w zakresie przeciwdziałania wspieraniu agresji na Ukrainę oraz służących ochronie bezpieczeństwa narodowego.</w:t>
      </w:r>
    </w:p>
    <w:p w14:paraId="741F30B2" w14:textId="77777777" w:rsidR="00B62A0D" w:rsidRDefault="00B62A0D" w:rsidP="00B62A0D">
      <w:pPr>
        <w:pStyle w:val="WW-Tekstpodstawowy3"/>
        <w:ind w:right="-2"/>
        <w:rPr>
          <w:rFonts w:ascii="Cambria" w:hAnsi="Cambria" w:cs="Tahoma"/>
          <w:b/>
          <w:bCs/>
          <w:szCs w:val="22"/>
        </w:rPr>
      </w:pPr>
    </w:p>
    <w:p w14:paraId="6B9C08A2" w14:textId="77777777" w:rsidR="005A681E" w:rsidRPr="00F43A1D" w:rsidRDefault="005A681E" w:rsidP="005A681E">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5C042550" w14:textId="77777777" w:rsidR="005A681E" w:rsidRDefault="005A681E" w:rsidP="005A681E">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26184EA6" w14:textId="77777777" w:rsidR="005A681E" w:rsidRPr="00F62516" w:rsidRDefault="005A681E" w:rsidP="005A681E">
      <w:pPr>
        <w:pStyle w:val="WW-Tekstpodstawowy3"/>
        <w:ind w:left="426" w:right="-2" w:hanging="426"/>
        <w:jc w:val="center"/>
        <w:rPr>
          <w:rFonts w:ascii="Cambria" w:hAnsi="Cambria" w:cs="Tahoma"/>
          <w:b/>
          <w:bCs/>
          <w:szCs w:val="22"/>
        </w:rPr>
      </w:pPr>
    </w:p>
    <w:p w14:paraId="0D8DEEF4" w14:textId="77777777"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1914C668" w14:textId="7B81F953"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cs="Tahoma"/>
        </w:rPr>
        <w:t xml:space="preserve">Wykonawca zobowiązany jest w cenie oferty uwzględnić </w:t>
      </w:r>
      <w:r w:rsidR="00D1247D">
        <w:rPr>
          <w:rFonts w:ascii="Cambria" w:hAnsi="Cambria" w:cs="Tahoma"/>
        </w:rPr>
        <w:t xml:space="preserve">obowiązującą </w:t>
      </w:r>
      <w:r w:rsidRPr="00702F81">
        <w:rPr>
          <w:rFonts w:ascii="Cambria" w:hAnsi="Cambria" w:cs="Tahoma"/>
        </w:rPr>
        <w:t>stawkę podatku VAT</w:t>
      </w:r>
      <w:r w:rsidR="00672340">
        <w:rPr>
          <w:rFonts w:ascii="Cambria" w:hAnsi="Cambria" w:cs="Tahoma"/>
        </w:rPr>
        <w:t xml:space="preserve"> – 23%</w:t>
      </w:r>
      <w:r w:rsidR="00D1247D">
        <w:rPr>
          <w:rFonts w:ascii="Cambria" w:hAnsi="Cambria" w:cs="Tahoma"/>
        </w:rPr>
        <w:t>.</w:t>
      </w:r>
    </w:p>
    <w:p w14:paraId="4D0C4D5C" w14:textId="77777777"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cs="Tahoma"/>
          <w:bCs/>
        </w:rPr>
        <w:t xml:space="preserve">Zaoferowana cena oferty będzie ceną ryczałtową. </w:t>
      </w:r>
    </w:p>
    <w:p w14:paraId="6C00AA7F" w14:textId="77777777"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cs="Tahoma"/>
        </w:rPr>
        <w:t>Wykonawca ponosi wszelkie ryzyko związane z określeniem całkowitej ceny oferty na podstawie własnej analizy ekonomicznej.</w:t>
      </w:r>
    </w:p>
    <w:p w14:paraId="7099AF70" w14:textId="77777777"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cs="Tahoma"/>
        </w:rPr>
        <w:t xml:space="preserve">Podana w ofercie cena ryczałtowa musi uwzględniać wszystkie koszty składające się na prawidłową realizację przedmiotu zamówienia </w:t>
      </w:r>
      <w:r w:rsidRPr="00702F81">
        <w:rPr>
          <w:rFonts w:ascii="Cambria" w:hAnsi="Cambria" w:cs="Tahoma"/>
          <w:lang w:eastAsia="pl-PL"/>
        </w:rPr>
        <w:t xml:space="preserve">wynikające z opisu przedmiotu zamówienia. </w:t>
      </w:r>
    </w:p>
    <w:p w14:paraId="52EC4BB4" w14:textId="77777777"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702F81">
        <w:rPr>
          <w:rFonts w:ascii="Cambria" w:hAnsi="Cambria" w:cs="Tahoma"/>
        </w:rPr>
        <w:t>.</w:t>
      </w:r>
    </w:p>
    <w:p w14:paraId="4E212782" w14:textId="77777777"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cs="Tahoma"/>
        </w:rPr>
        <w:t>Wszelkie upusty i rabaty udzielane zamawiającemu przez wykonawcę muszą być ujęte w cenie oferty.</w:t>
      </w:r>
    </w:p>
    <w:p w14:paraId="68F58E60" w14:textId="15CF6D31"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lang w:eastAsia="pl-PL"/>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t>
      </w:r>
    </w:p>
    <w:p w14:paraId="2F63E526" w14:textId="77777777" w:rsidR="00702F81" w:rsidRPr="00702F81" w:rsidRDefault="00702F81" w:rsidP="00672340">
      <w:pPr>
        <w:numPr>
          <w:ilvl w:val="0"/>
          <w:numId w:val="4"/>
        </w:numPr>
        <w:tabs>
          <w:tab w:val="clear" w:pos="4897"/>
          <w:tab w:val="num" w:pos="284"/>
          <w:tab w:val="num" w:pos="720"/>
        </w:tabs>
        <w:suppressAutoHyphens/>
        <w:spacing w:after="0" w:line="276" w:lineRule="auto"/>
        <w:ind w:left="284" w:hanging="284"/>
        <w:jc w:val="both"/>
        <w:rPr>
          <w:rFonts w:ascii="Cambria" w:hAnsi="Cambria" w:cs="Tahoma"/>
        </w:rPr>
      </w:pPr>
      <w:r w:rsidRPr="00702F81">
        <w:rPr>
          <w:rFonts w:ascii="Cambria" w:hAnsi="Cambria"/>
          <w:lang w:eastAsia="pl-PL"/>
        </w:rPr>
        <w:t xml:space="preserve">W ofercie, o której mowa w ust. 8, wykonawca ma obowiązek: </w:t>
      </w:r>
    </w:p>
    <w:p w14:paraId="265AA857" w14:textId="77777777" w:rsidR="00702F81" w:rsidRPr="00702F81" w:rsidRDefault="00702F81" w:rsidP="00672340">
      <w:pPr>
        <w:widowControl w:val="0"/>
        <w:numPr>
          <w:ilvl w:val="0"/>
          <w:numId w:val="14"/>
        </w:numPr>
        <w:autoSpaceDE w:val="0"/>
        <w:autoSpaceDN w:val="0"/>
        <w:adjustRightInd w:val="0"/>
        <w:spacing w:after="0" w:line="276"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poinformowania zamawiającego, że wybór jego oferty będzie prowadził do powstania u zamawiającego obowiązku podatkowego,</w:t>
      </w:r>
    </w:p>
    <w:p w14:paraId="7EF8DAA8" w14:textId="77777777" w:rsidR="00702F81" w:rsidRPr="00702F81" w:rsidRDefault="00702F81" w:rsidP="00672340">
      <w:pPr>
        <w:widowControl w:val="0"/>
        <w:numPr>
          <w:ilvl w:val="0"/>
          <w:numId w:val="14"/>
        </w:numPr>
        <w:autoSpaceDE w:val="0"/>
        <w:autoSpaceDN w:val="0"/>
        <w:adjustRightInd w:val="0"/>
        <w:spacing w:after="0" w:line="276"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wskazania nazwy (rodzaju) towaru lub usługi, których dostawa lub świadczenie będą prowadziły do powstania obowiązku podatkowego, </w:t>
      </w:r>
    </w:p>
    <w:p w14:paraId="2BE9630E" w14:textId="77777777" w:rsidR="00702F81" w:rsidRPr="00702F81" w:rsidRDefault="00702F81" w:rsidP="00672340">
      <w:pPr>
        <w:widowControl w:val="0"/>
        <w:numPr>
          <w:ilvl w:val="0"/>
          <w:numId w:val="14"/>
        </w:numPr>
        <w:autoSpaceDE w:val="0"/>
        <w:autoSpaceDN w:val="0"/>
        <w:adjustRightInd w:val="0"/>
        <w:spacing w:after="0" w:line="276"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wskazania wartości towaru lub usługi objętego obowiązkiem podatkowym zamawiającego, bez kwoty podatku,</w:t>
      </w:r>
    </w:p>
    <w:p w14:paraId="3389EC06" w14:textId="77777777" w:rsidR="00702F81" w:rsidRPr="00702F81" w:rsidRDefault="00702F81" w:rsidP="00672340">
      <w:pPr>
        <w:widowControl w:val="0"/>
        <w:numPr>
          <w:ilvl w:val="0"/>
          <w:numId w:val="14"/>
        </w:numPr>
        <w:autoSpaceDE w:val="0"/>
        <w:autoSpaceDN w:val="0"/>
        <w:adjustRightInd w:val="0"/>
        <w:spacing w:after="0" w:line="276" w:lineRule="auto"/>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wskazania stawki podatku od towarów i usług, która zgodnie z wiedzą wykonawcy, będzie miała zastosowanie.</w:t>
      </w:r>
    </w:p>
    <w:p w14:paraId="7DB13DF1" w14:textId="77777777" w:rsidR="00D1247D" w:rsidRDefault="00D1247D" w:rsidP="00672340">
      <w:pPr>
        <w:spacing w:after="0" w:line="276" w:lineRule="auto"/>
        <w:rPr>
          <w:rFonts w:ascii="Cambria" w:hAnsi="Cambria" w:cs="Tahoma"/>
          <w:b/>
        </w:rPr>
      </w:pPr>
    </w:p>
    <w:p w14:paraId="2D8CED04" w14:textId="77777777" w:rsidR="00113C9B" w:rsidRDefault="00113C9B" w:rsidP="0085145E">
      <w:pPr>
        <w:spacing w:after="0"/>
        <w:rPr>
          <w:rFonts w:ascii="Cambria" w:hAnsi="Cambria" w:cs="Tahoma"/>
          <w:b/>
        </w:rPr>
      </w:pPr>
    </w:p>
    <w:p w14:paraId="5D4FBAE8" w14:textId="376D786A" w:rsidR="005A681E" w:rsidRPr="001C7DDC" w:rsidRDefault="005A681E" w:rsidP="005A681E">
      <w:pPr>
        <w:spacing w:after="0"/>
        <w:ind w:left="425" w:hanging="425"/>
        <w:jc w:val="center"/>
        <w:rPr>
          <w:rFonts w:ascii="Cambria" w:hAnsi="Cambria" w:cs="Tahoma"/>
          <w:b/>
        </w:rPr>
      </w:pPr>
      <w:r w:rsidRPr="001C7DDC">
        <w:rPr>
          <w:rFonts w:ascii="Cambria" w:hAnsi="Cambria" w:cs="Tahoma"/>
          <w:b/>
        </w:rPr>
        <w:t>ROZDZIAŁ 17</w:t>
      </w:r>
    </w:p>
    <w:p w14:paraId="56C23284" w14:textId="77777777" w:rsidR="005A681E" w:rsidRDefault="005A681E" w:rsidP="005A681E">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7318E2CB" w14:textId="77777777" w:rsidR="005A681E" w:rsidRPr="0060186D" w:rsidRDefault="005A681E" w:rsidP="005A681E">
      <w:pPr>
        <w:spacing w:after="0"/>
        <w:ind w:left="425" w:hanging="425"/>
        <w:jc w:val="center"/>
        <w:rPr>
          <w:rFonts w:ascii="Cambria" w:hAnsi="Cambria"/>
          <w:b/>
        </w:rPr>
      </w:pPr>
    </w:p>
    <w:p w14:paraId="003BE91D" w14:textId="77777777" w:rsidR="001B094F" w:rsidRDefault="001B094F" w:rsidP="00672340">
      <w:pPr>
        <w:numPr>
          <w:ilvl w:val="0"/>
          <w:numId w:val="35"/>
        </w:numPr>
        <w:tabs>
          <w:tab w:val="num" w:pos="284"/>
        </w:tabs>
        <w:suppressAutoHyphens/>
        <w:spacing w:after="0" w:line="276" w:lineRule="auto"/>
        <w:ind w:left="284" w:hanging="284"/>
        <w:jc w:val="both"/>
        <w:rPr>
          <w:rFonts w:ascii="Cambria" w:hAnsi="Cambria" w:cs="Tahoma"/>
        </w:rPr>
      </w:pPr>
      <w:r w:rsidRPr="001B094F">
        <w:rPr>
          <w:rFonts w:ascii="Cambria" w:hAnsi="Cambria" w:cs="Tahoma"/>
          <w:lang w:eastAsia="pl-PL"/>
        </w:rPr>
        <w:t>Zamawiający zgodnie z przepisami ustawy pzp określił poniżej kryteria, którymi będzie się kierował przy ocenie ofert, szczegółowo je opisując, wskazując do czego się odnoszą oraz,               w jaki sposób nastąpi ocena treści oferty przy ich zastosowaniu.</w:t>
      </w:r>
    </w:p>
    <w:p w14:paraId="3C8425E1" w14:textId="69E56FAC" w:rsidR="001B094F" w:rsidRDefault="001B094F" w:rsidP="00672340">
      <w:pPr>
        <w:numPr>
          <w:ilvl w:val="0"/>
          <w:numId w:val="35"/>
        </w:numPr>
        <w:tabs>
          <w:tab w:val="num" w:pos="284"/>
        </w:tabs>
        <w:suppressAutoHyphens/>
        <w:spacing w:after="0" w:line="276" w:lineRule="auto"/>
        <w:ind w:left="284" w:hanging="284"/>
        <w:jc w:val="both"/>
        <w:rPr>
          <w:rFonts w:ascii="Cambria" w:hAnsi="Cambria" w:cs="Tahoma"/>
        </w:rPr>
      </w:pPr>
      <w:r w:rsidRPr="001B094F">
        <w:rPr>
          <w:rFonts w:ascii="Cambria" w:hAnsi="Cambria" w:cs="Tahoma"/>
          <w:lang w:eastAsia="pl-PL"/>
        </w:rPr>
        <w:t xml:space="preserve"> Sposób oceny ofert jest w taki sposób skonstruowany, aby zapewniał obiektywną ocenę złożonych ofert tym samym wyłączona zostaje możliwość subiektywnej, uznaniowej </w:t>
      </w:r>
      <w:r w:rsidR="00DF626E">
        <w:rPr>
          <w:rFonts w:ascii="Cambria" w:hAnsi="Cambria" w:cs="Tahoma"/>
          <w:lang w:eastAsia="pl-PL"/>
        </w:rPr>
        <w:t xml:space="preserve">                                   </w:t>
      </w:r>
      <w:r w:rsidRPr="001B094F">
        <w:rPr>
          <w:rFonts w:ascii="Cambria" w:hAnsi="Cambria" w:cs="Tahoma"/>
          <w:lang w:eastAsia="pl-PL"/>
        </w:rPr>
        <w:t xml:space="preserve">i dowolnej oceny przez członków komisji przetargowej lub inne osoby wykonujące czynności w tym zakresie ze strony zamawiającego. </w:t>
      </w:r>
    </w:p>
    <w:p w14:paraId="4D18D6F2" w14:textId="32DAE1F7" w:rsidR="0059659B" w:rsidRPr="0059659B" w:rsidRDefault="001B094F" w:rsidP="00672340">
      <w:pPr>
        <w:numPr>
          <w:ilvl w:val="0"/>
          <w:numId w:val="35"/>
        </w:numPr>
        <w:tabs>
          <w:tab w:val="num" w:pos="284"/>
        </w:tabs>
        <w:suppressAutoHyphens/>
        <w:spacing w:after="0" w:line="276" w:lineRule="auto"/>
        <w:ind w:left="284" w:hanging="284"/>
        <w:jc w:val="both"/>
        <w:rPr>
          <w:rFonts w:ascii="Cambria" w:hAnsi="Cambria" w:cs="Tahoma"/>
        </w:rPr>
      </w:pPr>
      <w:r w:rsidRPr="001B094F">
        <w:rPr>
          <w:rFonts w:ascii="Cambria" w:hAnsi="Cambria" w:cs="Tahoma"/>
          <w:lang w:eastAsia="pl-PL"/>
        </w:rPr>
        <w:t>Szczegółowość, kompletność i jednoznaczność opisu kryteriów oceny ofert umożliwia każdemu znającemu treść ofert dokonanie ich właściwej i obiektywnie uzasadnionej oceny                 i hierarchizacji   w rankingu ofert najkorzystniejszych.</w:t>
      </w:r>
    </w:p>
    <w:p w14:paraId="369CBF0C" w14:textId="71E44CF2" w:rsidR="0059659B" w:rsidRPr="00672340" w:rsidRDefault="0059659B" w:rsidP="0014423A">
      <w:pPr>
        <w:suppressAutoHyphens/>
        <w:spacing w:after="0" w:line="276" w:lineRule="auto"/>
        <w:ind w:left="284"/>
        <w:jc w:val="both"/>
        <w:rPr>
          <w:rFonts w:ascii="Cambria" w:eastAsia="Calibri" w:hAnsi="Cambria" w:cs="LiberationSerif-Bold"/>
          <w:szCs w:val="20"/>
        </w:rPr>
      </w:pPr>
      <w:r>
        <w:rPr>
          <w:rFonts w:ascii="Cambria" w:hAnsi="Cambria" w:cs="Tahoma"/>
        </w:rPr>
        <w:t xml:space="preserve">Zamawiający zastosował w niniejszym zamówienie kryterium oceny ofert o wadze 100%. </w:t>
      </w:r>
      <w:r w:rsidRPr="009F785A">
        <w:rPr>
          <w:rFonts w:ascii="Cambria" w:eastAsia="Calibri" w:hAnsi="Cambria" w:cs="LiberationSerif"/>
          <w:szCs w:val="20"/>
        </w:rPr>
        <w:t>Przedmiotowe zamówienie dotyczy wykonania robót budowlanych, które to roboty oraz wymagania jakościowe odnoszące się do głównych elementów zamówienia zostały zawarte w dokumentacji projektowej, stanowiącej opis przedmiotu zamówienia. W ocenie Zamawiającego, opisanie robót budowlanych poprzez dokumentację projektową wykonaną przez projektantów, stanowi wypełnienie warunku wskazanego przez ustawodawcę w art. 246 ust. 2 ustawy PZP i uprawnia Zamawiającego do zastosowania kryterium ceny jako jedynego kryterium oceny ofert. Dokumentacja projektowa zawiera opis wymagań, które są niezbędne do określenia standardu i jakości wykonania robot, w zakresie sposobu wykonania robót budowlanych, właściwości wyrobów budowlanych oraz oceny prawidłowości wykonania poszczególnych robót. Z tego względu opis zawarty w dokumentacji stanowi wypełnienie</w:t>
      </w:r>
      <w:r>
        <w:rPr>
          <w:rFonts w:ascii="Cambria" w:hAnsi="Cambria" w:cs="Tahoma"/>
        </w:rPr>
        <w:t xml:space="preserve"> </w:t>
      </w:r>
      <w:r w:rsidRPr="009F785A">
        <w:rPr>
          <w:rFonts w:ascii="Cambria" w:eastAsia="Calibri" w:hAnsi="Cambria" w:cs="LiberationSerif"/>
          <w:szCs w:val="20"/>
        </w:rPr>
        <w:t xml:space="preserve">wymogu z art. 246 ust. 2 ustawy PZP. Powołanie się na dokumentację projektową jest wystarczające dla wskazania wymagań </w:t>
      </w:r>
      <w:r w:rsidRPr="00AC6C15">
        <w:rPr>
          <w:rFonts w:ascii="Cambria" w:eastAsia="Calibri" w:hAnsi="Cambria" w:cs="LiberationSerif"/>
          <w:szCs w:val="20"/>
        </w:rPr>
        <w:t xml:space="preserve">jakościowych, pozwalających Zamawiającemu na zastosowanie ceny, jako jedynego kryterium oceny ofert”. Ponadto co warte podkreślenia, działanie zamawiającego zgodne jest z wytycznymi Komisji Europejskiej. W dokumencie pt. ,,Zamówienia publiczne. Porady dla osób odpowiedzialnych za udzielanie zamówień publicznych dotyczące unikania najczęstszych błędów popełnianych w projektach finansowanych z europejskich funduszy strukturalnych inwestycyjnych” wskazano, że </w:t>
      </w:r>
      <w:r w:rsidRPr="00AC6C15">
        <w:rPr>
          <w:rFonts w:ascii="Cambria" w:eastAsia="Calibri" w:hAnsi="Cambria" w:cs="LiberationSerif"/>
          <w:b/>
          <w:bCs/>
          <w:szCs w:val="20"/>
        </w:rPr>
        <w:t>,,Za odpowiednie uznaje się stosowanie kryterium najniższej ceny w następujących przypadkach […] Zamówienia na roboty budowlane — w przypadku gdy projekty zapewnia instytucja zamawiająca lub projekt istniał wcześniej, powszechnie stosuje się kryterium najniższej ceny”</w:t>
      </w:r>
      <w:r w:rsidRPr="00AC6C15">
        <w:rPr>
          <w:rFonts w:ascii="Cambria" w:eastAsia="Calibri" w:hAnsi="Cambria" w:cs="LiberationSerif"/>
          <w:szCs w:val="20"/>
        </w:rPr>
        <w:t>.</w:t>
      </w:r>
      <w:r>
        <w:rPr>
          <w:rFonts w:ascii="Cambria" w:hAnsi="Cambria" w:cs="Tahoma"/>
        </w:rPr>
        <w:t xml:space="preserve"> </w:t>
      </w:r>
      <w:r w:rsidRPr="009F785A">
        <w:rPr>
          <w:rFonts w:ascii="Cambria" w:eastAsia="Calibri" w:hAnsi="Cambria" w:cs="LiberationSerif"/>
          <w:szCs w:val="20"/>
        </w:rPr>
        <w:t>Obowiązujący obecnie przepis art. 246 Pzp stanowi implementację art. 67 ust. 2 dyrektywy Parlamentu Europejskiego i Rady 2014/24/UE z dnia 26 lutego 2014 r. w sprawie zamówień publicznych (Dz.U.UE.L.2014.94.65), zgodnie z którym państwa członkowskie mogą postanowić, że instytucje zamawiające nie mogą stosować wyłącznie ceny lub wyłącznie kosztu jako jedynego kryterium udzielenia zamówienia, lub mogą ograniczyć ich zastosowanie do określonych kategorii instytucji zamawiających lub określonych rodzajów zamówień</w:t>
      </w:r>
      <w:r>
        <w:rPr>
          <w:rFonts w:ascii="LiberationSerif" w:eastAsia="Calibri" w:hAnsi="LiberationSerif" w:cs="LiberationSerif"/>
          <w:sz w:val="23"/>
          <w:szCs w:val="23"/>
        </w:rPr>
        <w:t>.</w:t>
      </w:r>
      <w:r>
        <w:rPr>
          <w:rFonts w:ascii="Cambria" w:hAnsi="Cambria" w:cs="Tahoma"/>
        </w:rPr>
        <w:t xml:space="preserve"> </w:t>
      </w:r>
      <w:r w:rsidRPr="009F785A">
        <w:rPr>
          <w:rFonts w:ascii="Cambria" w:eastAsia="Calibri" w:hAnsi="Cambria" w:cs="LiberationSerif"/>
          <w:szCs w:val="20"/>
        </w:rPr>
        <w:t>Zgodnie z treścią art. 246 ust. 1 Pzp ograniczenie w stosowaniu kryterium ceny jako jedynego</w:t>
      </w:r>
      <w:r w:rsidRPr="009F785A">
        <w:rPr>
          <w:rFonts w:ascii="Cambria" w:eastAsia="Times New Roman" w:hAnsi="Cambria" w:cs="Times New Roman"/>
          <w:szCs w:val="20"/>
        </w:rPr>
        <w:t xml:space="preserve"> </w:t>
      </w:r>
      <w:r w:rsidRPr="009F785A">
        <w:rPr>
          <w:rFonts w:ascii="Cambria" w:eastAsia="Calibri" w:hAnsi="Cambria" w:cs="LiberationSerif"/>
          <w:szCs w:val="20"/>
        </w:rPr>
        <w:t>(lub z wagą przekraczającą 60%) dotyczy wyłącznie zamawiających, którymi są jednostki sektora</w:t>
      </w:r>
      <w:r w:rsidRPr="009F785A">
        <w:rPr>
          <w:rFonts w:ascii="Cambria" w:eastAsia="Times New Roman" w:hAnsi="Cambria" w:cs="Times New Roman"/>
          <w:szCs w:val="20"/>
        </w:rPr>
        <w:t xml:space="preserve"> </w:t>
      </w:r>
      <w:r w:rsidRPr="009F785A">
        <w:rPr>
          <w:rFonts w:ascii="Cambria" w:eastAsia="Calibri" w:hAnsi="Cambria" w:cs="LiberationSerif"/>
          <w:szCs w:val="20"/>
        </w:rPr>
        <w:t xml:space="preserve">finansów publicznych i państwowe jednostki organizacyjne nieposiadające osobowości prawnej oraz związki tych podmiotów. Co jednak istotne, i w tym przypadku ustawodawca przewidział możliwość odstąpienia od tego zakazu, wyrażoną w art. 246 ust. 2 Pzp. Jest to możliwe, jeżeli taki zamawiający, opisując przedmiot zamówienia, określi wymagania jakościowe, które odnoszą się do co najmniej głównych </w:t>
      </w:r>
      <w:r w:rsidRPr="009F785A">
        <w:rPr>
          <w:rFonts w:ascii="Cambria" w:eastAsia="Calibri" w:hAnsi="Cambria" w:cs="LiberationSerif"/>
          <w:szCs w:val="20"/>
        </w:rPr>
        <w:lastRenderedPageBreak/>
        <w:t>elementów tego opisu. Tak więc wystarczy sprecyzować, poprzez wskazanie konkretnych cech, parametrów, wyznaczników — precyzyjnie i jednoznacznie, określony poziom jakości zamawianego zamówienia wyznaczony przez zamawiającego, w sposób bezwzględny i weryfikowalny, aby móc odstąpić od wskazanego nakazu. Stanowi to dość istotną zmianę w stosunku do zasad wynikających z poprzednio obowiązujących przepisów w tym zakresie.</w:t>
      </w:r>
      <w:r>
        <w:rPr>
          <w:rFonts w:ascii="Cambria" w:eastAsia="Calibri" w:hAnsi="Cambria" w:cs="LiberationSerif"/>
          <w:szCs w:val="20"/>
        </w:rPr>
        <w:t xml:space="preserve"> </w:t>
      </w:r>
      <w:r w:rsidRPr="009F785A">
        <w:rPr>
          <w:rFonts w:ascii="Cambria" w:eastAsia="Calibri" w:hAnsi="Cambria" w:cs="LiberationSerif"/>
          <w:szCs w:val="20"/>
        </w:rPr>
        <w:t>Zgodnie z art. 103 ust. 1 Pzp zamówienia na roboty budowlane opisuje się za pomocą dokumentacji projektowej oraz specyfikacji technicznych wykonania</w:t>
      </w:r>
      <w:r>
        <w:rPr>
          <w:rFonts w:ascii="Cambria" w:eastAsia="Calibri" w:hAnsi="Cambria" w:cs="LiberationSerif"/>
          <w:szCs w:val="20"/>
        </w:rPr>
        <w:t xml:space="preserve">  </w:t>
      </w:r>
      <w:r w:rsidRPr="009F785A">
        <w:rPr>
          <w:rFonts w:ascii="Cambria" w:eastAsia="Calibri" w:hAnsi="Cambria" w:cs="LiberationSerif"/>
          <w:szCs w:val="20"/>
        </w:rPr>
        <w:t>i odbioru robót budowlanych. Szczegółowy zakres dokumentacji projektowej oraz specyfikacji technicznych wykonania i odbioru robót budowlanych odkreślają przepisy rozporządzenia Ministra Rozwoju i Technologii z dnia 20 grudnia 2021 r. w sprawie szczegółowego zakresu i formy dokumentacji projektowej, specyfikacji technicznych wykonania i odbioru robót budowlanych oraz programu funkcjonalno-użytkowego (Dz.U. poz. 2454). Jako że przepisy rozporządzenia bardzo precyzyjne określają wymagania dotyczące zawartości powyższych dokumentów, przygotowanie ich zgodnie z tymi wymaganiami oznacza jednocześnie, że opis przedmiotu będzie — co do zasady — zawierał wymagania jakościowe odnoszące się do co najmniej głównych elementów składających się na przedmiot zamówienia. Opis tych wymagań można znaleźć zarówno w projekcie budowlanym stanowiącym uzupełnienie i uszczegółowienie projektu budowlanego w zakresie i stopniu dokładności niezbędnych do sporządzenia przedmiaru robót, kosztorysu inwestorskiego, przygotowania oferty przez wykonawcę</w:t>
      </w:r>
      <w:r>
        <w:rPr>
          <w:rFonts w:ascii="Cambria" w:eastAsia="Calibri" w:hAnsi="Cambria" w:cs="LiberationSerif"/>
          <w:szCs w:val="20"/>
        </w:rPr>
        <w:t xml:space="preserve">                              </w:t>
      </w:r>
      <w:r w:rsidRPr="009F785A">
        <w:rPr>
          <w:rFonts w:ascii="Cambria" w:eastAsia="Calibri" w:hAnsi="Cambria" w:cs="LiberationSerif"/>
          <w:szCs w:val="20"/>
        </w:rPr>
        <w:t>i realizacji robót budowlanych, jak i w specyfikacji technicznej wykonania i odbioru robót zawierającej w szczególności zbiory wymagań, które są niezbędne do określenia standardu i jakości wykonania robót, w zakresie sposobu wykonania robót budowlanych, właściwości wyrobów budowlanych oraz oceny prawidłowości wykonania poszczególnych robót.</w:t>
      </w:r>
      <w:r w:rsidRPr="009F785A">
        <w:rPr>
          <w:rFonts w:ascii="Cambria" w:eastAsia="Times New Roman" w:hAnsi="Cambria" w:cs="Times New Roman"/>
          <w:szCs w:val="20"/>
        </w:rPr>
        <w:t xml:space="preserve"> </w:t>
      </w:r>
      <w:r w:rsidRPr="009F785A">
        <w:rPr>
          <w:rFonts w:ascii="Cambria" w:eastAsia="Calibri" w:hAnsi="Cambria" w:cs="LiberationSerif"/>
          <w:szCs w:val="20"/>
        </w:rPr>
        <w:t>Już chociażby specyfikacja techniczna wykonania i odbioru robót budowlanych stanowi opracowanie zawierające w szczególności zbiory wymagań, które są niezbędne do określenia standardu i jakości wykonania robót, w zakresie sposobu wykonania robót budowlanych, właściwości wyrobów budowlanych oraz oceny prawidłowości wykonania poszczególnych robót. Przedmiar stanowi natomiast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 z wyliczeniem</w:t>
      </w:r>
      <w:r>
        <w:rPr>
          <w:rFonts w:ascii="Cambria" w:eastAsia="Calibri" w:hAnsi="Cambria" w:cs="LiberationSerif"/>
          <w:szCs w:val="20"/>
        </w:rPr>
        <w:t xml:space="preserve">                                   </w:t>
      </w:r>
      <w:r w:rsidRPr="009F785A">
        <w:rPr>
          <w:rFonts w:ascii="Cambria" w:eastAsia="Calibri" w:hAnsi="Cambria" w:cs="LiberationSerif"/>
          <w:szCs w:val="20"/>
        </w:rPr>
        <w:t xml:space="preserve"> i zestawieniem ilości jednostek przedmiarowych robót podstawowych.</w:t>
      </w:r>
      <w:r>
        <w:rPr>
          <w:rFonts w:ascii="Cambria" w:eastAsia="Calibri" w:hAnsi="Cambria" w:cs="LiberationSerif"/>
          <w:szCs w:val="20"/>
        </w:rPr>
        <w:t xml:space="preserve"> </w:t>
      </w:r>
      <w:r w:rsidRPr="009F785A">
        <w:rPr>
          <w:rFonts w:ascii="Cambria" w:eastAsia="Calibri" w:hAnsi="Cambria" w:cs="LiberationSerif"/>
          <w:szCs w:val="20"/>
        </w:rPr>
        <w:t xml:space="preserve">Ponieważ art. 246 ust. 2 Pzp odnosi się do opisu wymagań jakościowych w zakresie co najmniej głównych elementów składających się na przedmiot zamówienia, należy przyjąć, że prawidłowo sporządzony opis przedmiotu zamówienia na roboty budowlane w postaci dokumentacji projektowej opracowanej ściśle według wymagań określonych w ww. przepisach, powinien spełniać ten </w:t>
      </w:r>
      <w:r w:rsidRPr="00672340">
        <w:rPr>
          <w:rFonts w:ascii="Cambria" w:eastAsia="Calibri" w:hAnsi="Cambria" w:cs="LiberationSerif"/>
          <w:szCs w:val="20"/>
        </w:rPr>
        <w:t>wymóg i możliwe jest zastosowanie kryterium ceny.</w:t>
      </w:r>
      <w:r w:rsidRPr="00672340">
        <w:rPr>
          <w:rFonts w:ascii="Cambria" w:hAnsi="Cambria" w:cs="Tahoma"/>
        </w:rPr>
        <w:t xml:space="preserve"> </w:t>
      </w:r>
      <w:r w:rsidRPr="00672340">
        <w:rPr>
          <w:rFonts w:ascii="Cambria" w:eastAsia="Calibri" w:hAnsi="Cambria" w:cs="LiberationSerif"/>
          <w:szCs w:val="20"/>
        </w:rPr>
        <w:t xml:space="preserve">Podobnie wypowiedziało się. </w:t>
      </w:r>
      <w:r w:rsidRPr="00672340">
        <w:rPr>
          <w:rFonts w:ascii="Cambria" w:eastAsia="Calibri" w:hAnsi="Cambria" w:cs="LiberationSerif-Bold"/>
          <w:szCs w:val="20"/>
        </w:rPr>
        <w:t>Kolegium Regionalnej Izby Obrachunkowej we Wrocławiu</w:t>
      </w:r>
      <w:r w:rsidRPr="00672340">
        <w:rPr>
          <w:rFonts w:ascii="Cambria" w:eastAsia="Times New Roman" w:hAnsi="Cambria" w:cs="Times New Roman"/>
          <w:szCs w:val="20"/>
        </w:rPr>
        <w:t xml:space="preserve"> w </w:t>
      </w:r>
      <w:r w:rsidRPr="00672340">
        <w:rPr>
          <w:rFonts w:ascii="Cambria" w:eastAsia="Calibri" w:hAnsi="Cambria" w:cs="LiberationSerif-Bold"/>
          <w:szCs w:val="20"/>
        </w:rPr>
        <w:t>Uchwała  nr 52/2022</w:t>
      </w:r>
      <w:r w:rsidR="00672340" w:rsidRPr="00672340">
        <w:rPr>
          <w:rFonts w:ascii="Cambria" w:eastAsia="Calibri" w:hAnsi="Cambria" w:cs="LiberationSerif-Bold"/>
          <w:szCs w:val="20"/>
        </w:rPr>
        <w:t xml:space="preserve"> </w:t>
      </w:r>
      <w:r w:rsidRPr="00672340">
        <w:rPr>
          <w:rFonts w:ascii="Cambria" w:eastAsia="Calibri" w:hAnsi="Cambria" w:cs="LiberationSerif-Bold"/>
          <w:szCs w:val="20"/>
        </w:rPr>
        <w:t>z dnia 20 lipca                   2022 r.</w:t>
      </w:r>
    </w:p>
    <w:p w14:paraId="56E81AEA" w14:textId="2734DF65" w:rsidR="00672340" w:rsidRPr="00672340" w:rsidRDefault="00672340" w:rsidP="0014423A">
      <w:pPr>
        <w:suppressAutoHyphens/>
        <w:spacing w:after="0" w:line="276" w:lineRule="auto"/>
        <w:ind w:left="284"/>
        <w:jc w:val="both"/>
        <w:rPr>
          <w:rFonts w:ascii="Cambria" w:eastAsia="Calibri" w:hAnsi="Cambria" w:cs="LiberationSerif-Bold"/>
          <w:b/>
          <w:bCs/>
          <w:szCs w:val="20"/>
          <w:u w:val="single"/>
        </w:rPr>
      </w:pPr>
      <w:r w:rsidRPr="00672340">
        <w:rPr>
          <w:rFonts w:ascii="Cambria" w:eastAsia="Calibri" w:hAnsi="Cambria" w:cs="LiberationSerif-Bold"/>
          <w:szCs w:val="20"/>
        </w:rPr>
        <w:t xml:space="preserve">Jednocześnie zamawiający wskazuje w </w:t>
      </w:r>
      <w:r w:rsidRPr="00672340">
        <w:rPr>
          <w:rFonts w:ascii="Cambria" w:hAnsi="Cambria" w:cs="Arial"/>
        </w:rPr>
        <w:t xml:space="preserve">oparciu o podręcznik pn. </w:t>
      </w:r>
      <w:r w:rsidRPr="00672340">
        <w:rPr>
          <w:rFonts w:ascii="Cambria" w:hAnsi="Cambria" w:cs="Arial"/>
          <w:bCs/>
          <w:iCs/>
          <w:lang w:eastAsia="pl-PL"/>
        </w:rPr>
        <w:t xml:space="preserve">Zamówienia publiczne </w:t>
      </w:r>
      <w:r>
        <w:rPr>
          <w:rFonts w:ascii="Cambria" w:hAnsi="Cambria" w:cs="Arial"/>
          <w:bCs/>
          <w:iCs/>
          <w:lang w:eastAsia="pl-PL"/>
        </w:rPr>
        <w:t xml:space="preserve">                              </w:t>
      </w:r>
      <w:r w:rsidRPr="00672340">
        <w:rPr>
          <w:rFonts w:ascii="Cambria" w:hAnsi="Cambria" w:cs="Arial"/>
          <w:bCs/>
          <w:iCs/>
          <w:lang w:eastAsia="pl-PL"/>
        </w:rPr>
        <w:t>- porady dla osób odpowiedzialnych za udzielanie zamówień publicznych dotyczące unikania najczęstszych błędów popełnianych w projektach</w:t>
      </w:r>
      <w:r w:rsidRPr="00672340">
        <w:rPr>
          <w:rFonts w:ascii="Cambria" w:hAnsi="Cambria" w:cs="Arial"/>
          <w:lang w:eastAsia="pl-PL"/>
        </w:rPr>
        <w:t xml:space="preserve"> </w:t>
      </w:r>
      <w:r w:rsidRPr="00672340">
        <w:rPr>
          <w:rFonts w:ascii="Cambria" w:hAnsi="Cambria" w:cs="Arial"/>
          <w:bCs/>
          <w:iCs/>
          <w:lang w:eastAsia="pl-PL"/>
        </w:rPr>
        <w:t>finansowanych z europejskich funduszy strukturalnych i inwestycyjnych</w:t>
      </w:r>
      <w:r w:rsidRPr="00672340">
        <w:rPr>
          <w:rFonts w:ascii="Cambria" w:hAnsi="Cambria" w:cs="Arial"/>
          <w:lang w:eastAsia="pl-PL"/>
        </w:rPr>
        <w:t xml:space="preserve"> (dokument został sporządzony przez służby Komisji </w:t>
      </w:r>
      <w:r>
        <w:rPr>
          <w:rFonts w:ascii="Cambria" w:hAnsi="Cambria" w:cs="Arial"/>
          <w:lang w:eastAsia="pl-PL"/>
        </w:rPr>
        <w:t xml:space="preserve">                                </w:t>
      </w:r>
      <w:r w:rsidRPr="00672340">
        <w:rPr>
          <w:rFonts w:ascii="Cambria" w:hAnsi="Cambria" w:cs="Arial"/>
          <w:lang w:eastAsia="pl-PL"/>
        </w:rPr>
        <w:t xml:space="preserve">w porozumieniu z Europejskim Bankiem Inwestycyjnym) </w:t>
      </w:r>
      <w:r w:rsidRPr="00672340">
        <w:rPr>
          <w:rFonts w:ascii="Cambria" w:hAnsi="Cambria" w:cs="Arial"/>
        </w:rPr>
        <w:t xml:space="preserve">w przypadku zamówień na roboty budowlane szczegółowo opisanych przez dokumentację projektową, kosztorysy/przedmiary oraz STWIORB, które w sposób jednolity, precyzyjny opisują i standaryzują przedmiot zamówienia możliwe jest zastosowanie ceny oferty jako jednego kryterium oceny. </w:t>
      </w:r>
      <w:r>
        <w:rPr>
          <w:rFonts w:ascii="Cambria" w:hAnsi="Cambria" w:cs="Arial"/>
        </w:rPr>
        <w:t xml:space="preserve">                                        </w:t>
      </w:r>
      <w:r w:rsidRPr="00672340">
        <w:rPr>
          <w:rFonts w:ascii="Cambria" w:hAnsi="Cambria" w:cs="Arial"/>
        </w:rPr>
        <w:t xml:space="preserve">W niniejszym postepowaniu przedmiot zamówienia opisany jest przez w/w dokumenty oraz projekt budowlany wraz z projektami technicznymi. Wykonawcy będą zobowiązani do realizacji zakresu zamówienia zgodnie z dokumentacją projektową. Nie zachodzą więc </w:t>
      </w:r>
      <w:r w:rsidRPr="00672340">
        <w:rPr>
          <w:rFonts w:ascii="Cambria" w:hAnsi="Cambria" w:cs="Arial"/>
        </w:rPr>
        <w:lastRenderedPageBreak/>
        <w:t xml:space="preserve">okoliczności, w których wykonawcy mieliby dowolność w wycenie zamówienia lub dokonywali wyceny przedmiotu innego niż jednoznacznie i precyzyjnie opisany projektem co do przyjętych rozwiązań technicznych, materiałowych jakościowych, ich rozmiaru czy zakresu. Pozostałe kryteria oceny, takie jak termin realizacji czy okres gwarancji i rękojmi, zamawiający może ustanowić jako warunki umowy, które zobowiązani są spełnić wykonawcy. </w:t>
      </w:r>
      <w:r>
        <w:rPr>
          <w:rFonts w:ascii="Cambria" w:hAnsi="Cambria" w:cs="Arial"/>
        </w:rPr>
        <w:t xml:space="preserve">                           </w:t>
      </w:r>
      <w:r w:rsidRPr="00672340">
        <w:rPr>
          <w:rFonts w:ascii="Cambria" w:hAnsi="Cambria" w:cs="Arial"/>
          <w:b/>
          <w:bCs/>
          <w:u w:val="single"/>
        </w:rPr>
        <w:t>Stawianie kryteriów innych niż cena, w sytuacji w której możliwe jest określenie ich jako warunki realizacji i zobowiązania umowne, miałoby charakter iluzoryczny i byłoby bezprzedmiotowe.</w:t>
      </w:r>
    </w:p>
    <w:p w14:paraId="5B47B425" w14:textId="77777777" w:rsidR="00DF626E" w:rsidRPr="00DF626E" w:rsidRDefault="001B094F" w:rsidP="0014423A">
      <w:pPr>
        <w:numPr>
          <w:ilvl w:val="0"/>
          <w:numId w:val="35"/>
        </w:numPr>
        <w:tabs>
          <w:tab w:val="num" w:pos="284"/>
        </w:tabs>
        <w:suppressAutoHyphens/>
        <w:spacing w:after="0" w:line="276" w:lineRule="auto"/>
        <w:ind w:left="284" w:hanging="284"/>
        <w:jc w:val="both"/>
        <w:rPr>
          <w:rFonts w:ascii="Cambria" w:hAnsi="Cambria" w:cs="Tahoma"/>
        </w:rPr>
      </w:pPr>
      <w:r w:rsidRPr="001B094F">
        <w:rPr>
          <w:rFonts w:ascii="Cambria" w:hAnsi="Cambria" w:cs="Tahoma"/>
          <w:lang w:eastAsia="pl-PL"/>
        </w:rPr>
        <w:t xml:space="preserve">Mając na względzie art. 246 ust. 2 pzp - </w:t>
      </w:r>
      <w:r w:rsidRPr="001B094F">
        <w:rPr>
          <w:rFonts w:ascii="Cambria" w:hAnsi="Cambria"/>
        </w:rPr>
        <w:t>Zamawiający publiczni, o których mowa w art. 4 pkt 1 i 2, oraz ich związki mogą zastosować kryterium ceny jako jedyne kryterium oceny ofert albo jako kryterium o wadze przekraczającej 60%, jeżeli określą w opisie przedmiotu zamówienia wymagania jakościowe odnoszące się do co najmniej głównych elementów składających się na przedmiot zamówienia.</w:t>
      </w:r>
    </w:p>
    <w:p w14:paraId="133852D8" w14:textId="7FC8F40E" w:rsidR="001B094F" w:rsidRDefault="001B094F" w:rsidP="0014423A">
      <w:pPr>
        <w:suppressAutoHyphens/>
        <w:spacing w:after="0" w:line="276" w:lineRule="auto"/>
        <w:ind w:left="284"/>
        <w:jc w:val="both"/>
        <w:rPr>
          <w:rFonts w:ascii="Cambria" w:hAnsi="Cambria" w:cs="Tahoma"/>
        </w:rPr>
      </w:pPr>
      <w:r w:rsidRPr="001B094F">
        <w:rPr>
          <w:rFonts w:ascii="Cambria" w:hAnsi="Cambria" w:cs="Tahoma"/>
        </w:rPr>
        <w:t xml:space="preserve"> </w:t>
      </w:r>
    </w:p>
    <w:p w14:paraId="0F0D4ED5" w14:textId="77777777" w:rsidR="00DF626E" w:rsidRPr="00DF626E" w:rsidRDefault="00DF626E" w:rsidP="0014423A">
      <w:pPr>
        <w:numPr>
          <w:ilvl w:val="0"/>
          <w:numId w:val="35"/>
        </w:numPr>
        <w:tabs>
          <w:tab w:val="num" w:pos="284"/>
        </w:tabs>
        <w:suppressAutoHyphens/>
        <w:spacing w:after="0" w:line="276" w:lineRule="auto"/>
        <w:ind w:left="284" w:hanging="284"/>
        <w:jc w:val="both"/>
        <w:rPr>
          <w:rFonts w:ascii="Cambria" w:hAnsi="Cambria" w:cs="Tahoma"/>
        </w:rPr>
      </w:pPr>
      <w:r w:rsidRPr="00DF626E">
        <w:rPr>
          <w:rFonts w:ascii="Cambria" w:hAnsi="Cambria" w:cstheme="minorHAnsi"/>
        </w:rPr>
        <w:t>Kryteriami oceny ofert jest:</w:t>
      </w:r>
    </w:p>
    <w:p w14:paraId="0C95EB31" w14:textId="28EA062D" w:rsidR="00DF626E" w:rsidRPr="00A37BE0" w:rsidRDefault="00DF626E" w:rsidP="0014423A">
      <w:pPr>
        <w:spacing w:line="276" w:lineRule="auto"/>
        <w:jc w:val="center"/>
        <w:rPr>
          <w:rFonts w:ascii="Cambria" w:hAnsi="Cambria" w:cstheme="minorHAnsi"/>
          <w:b/>
        </w:rPr>
      </w:pPr>
      <w:r w:rsidRPr="003C4D8E">
        <w:rPr>
          <w:rFonts w:ascii="Cambria" w:hAnsi="Cambria" w:cs="Tahoma"/>
          <w:b/>
          <w:sz w:val="28"/>
          <w:szCs w:val="28"/>
        </w:rPr>
        <w:t xml:space="preserve">- </w:t>
      </w:r>
      <w:r w:rsidRPr="003C4D8E">
        <w:rPr>
          <w:rFonts w:ascii="Cambria" w:hAnsi="Cambria" w:cs="Tahoma"/>
          <w:b/>
          <w:sz w:val="28"/>
          <w:szCs w:val="28"/>
        </w:rPr>
        <w:tab/>
        <w:t>Cena oferty (C) – znaczenie 100,</w:t>
      </w:r>
    </w:p>
    <w:p w14:paraId="6E6C77E9" w14:textId="77777777" w:rsidR="00DF626E" w:rsidRPr="003C4D8E" w:rsidRDefault="00DF626E" w:rsidP="0014423A">
      <w:pPr>
        <w:numPr>
          <w:ilvl w:val="0"/>
          <w:numId w:val="19"/>
        </w:numPr>
        <w:tabs>
          <w:tab w:val="clear" w:pos="720"/>
          <w:tab w:val="num" w:pos="284"/>
        </w:tabs>
        <w:suppressAutoHyphens/>
        <w:spacing w:after="0" w:line="276" w:lineRule="auto"/>
        <w:ind w:hanging="720"/>
        <w:jc w:val="both"/>
        <w:rPr>
          <w:rFonts w:ascii="Cambria" w:hAnsi="Cambria" w:cs="Tahoma"/>
        </w:rPr>
      </w:pPr>
      <w:r w:rsidRPr="003C4D8E">
        <w:rPr>
          <w:rFonts w:ascii="Cambria" w:hAnsi="Cambria" w:cs="Tahoma"/>
          <w:lang w:eastAsia="pl-PL"/>
        </w:rPr>
        <w:t>Punktacja ofert dokonana zostanie wg następujących zasad:</w:t>
      </w:r>
    </w:p>
    <w:p w14:paraId="56A65FA5" w14:textId="77777777" w:rsidR="00113C9B" w:rsidRDefault="00113C9B" w:rsidP="0014423A">
      <w:pPr>
        <w:pStyle w:val="WW-Tekstpodstawowywcity3"/>
        <w:spacing w:line="276" w:lineRule="auto"/>
        <w:ind w:hanging="426"/>
        <w:rPr>
          <w:rFonts w:ascii="Cambria" w:hAnsi="Cambria" w:cs="Tahoma"/>
          <w:b/>
          <w:bCs/>
          <w:sz w:val="22"/>
          <w:szCs w:val="22"/>
          <w:u w:val="single"/>
        </w:rPr>
      </w:pPr>
    </w:p>
    <w:p w14:paraId="2772B1B9" w14:textId="77777777" w:rsidR="00DF626E" w:rsidRPr="003C4D8E" w:rsidRDefault="00DF626E" w:rsidP="0014423A">
      <w:pPr>
        <w:pStyle w:val="WW-Tekstpodstawowywcity3"/>
        <w:spacing w:line="276" w:lineRule="auto"/>
        <w:ind w:hanging="426"/>
        <w:rPr>
          <w:rFonts w:ascii="Cambria" w:hAnsi="Cambria" w:cs="Tahoma"/>
          <w:b/>
          <w:bCs/>
          <w:sz w:val="22"/>
          <w:szCs w:val="22"/>
          <w:u w:val="single"/>
        </w:rPr>
      </w:pPr>
      <w:r w:rsidRPr="003C4D8E">
        <w:rPr>
          <w:rFonts w:ascii="Cambria" w:hAnsi="Cambria" w:cs="Tahoma"/>
          <w:b/>
          <w:bCs/>
          <w:sz w:val="22"/>
          <w:szCs w:val="22"/>
          <w:u w:val="single"/>
        </w:rPr>
        <w:t>Kryterium: CENA OFERTY</w:t>
      </w:r>
    </w:p>
    <w:p w14:paraId="7618CBE3" w14:textId="77777777" w:rsidR="00DF626E" w:rsidRPr="003C4D8E" w:rsidRDefault="00DF626E" w:rsidP="0014423A">
      <w:pPr>
        <w:pStyle w:val="WW-Tekstpodstawowywcity3"/>
        <w:spacing w:line="276" w:lineRule="auto"/>
        <w:ind w:left="0" w:firstLine="0"/>
        <w:rPr>
          <w:rFonts w:ascii="Cambria" w:hAnsi="Cambria" w:cs="Tahoma"/>
          <w:bCs/>
          <w:sz w:val="22"/>
          <w:szCs w:val="22"/>
        </w:rPr>
      </w:pPr>
      <w:r w:rsidRPr="003C4D8E">
        <w:rPr>
          <w:rFonts w:ascii="Cambria" w:hAnsi="Cambria" w:cs="Tahoma"/>
          <w:sz w:val="22"/>
          <w:szCs w:val="22"/>
        </w:rPr>
        <w:tab/>
      </w:r>
      <w:r w:rsidRPr="003C4D8E">
        <w:rPr>
          <w:rFonts w:ascii="Cambria" w:hAnsi="Cambria" w:cs="Tahoma"/>
          <w:sz w:val="22"/>
          <w:szCs w:val="22"/>
        </w:rPr>
        <w:tab/>
      </w:r>
      <w:r w:rsidRPr="003C4D8E">
        <w:rPr>
          <w:rFonts w:ascii="Cambria" w:hAnsi="Cambria" w:cs="Tahoma"/>
          <w:sz w:val="22"/>
          <w:szCs w:val="22"/>
        </w:rPr>
        <w:tab/>
      </w:r>
      <w:r w:rsidRPr="003C4D8E">
        <w:rPr>
          <w:rFonts w:ascii="Cambria" w:hAnsi="Cambria" w:cs="Tahoma"/>
          <w:sz w:val="22"/>
          <w:szCs w:val="22"/>
        </w:rPr>
        <w:tab/>
        <w:t>Cena najniższa z badanych</w:t>
      </w:r>
    </w:p>
    <w:p w14:paraId="3052C0D2" w14:textId="77777777" w:rsidR="00DF626E" w:rsidRPr="003C4D8E" w:rsidRDefault="00DF626E" w:rsidP="0014423A">
      <w:pPr>
        <w:pStyle w:val="WW-Tekstpodstawowywcity3"/>
        <w:spacing w:line="276" w:lineRule="auto"/>
        <w:ind w:hanging="426"/>
        <w:rPr>
          <w:rFonts w:ascii="Cambria" w:hAnsi="Cambria" w:cs="Tahoma"/>
          <w:bCs/>
          <w:sz w:val="22"/>
          <w:szCs w:val="22"/>
        </w:rPr>
      </w:pPr>
      <w:r w:rsidRPr="003C4D8E">
        <w:rPr>
          <w:rFonts w:ascii="Cambria" w:hAnsi="Cambria" w:cs="Tahoma"/>
          <w:sz w:val="22"/>
          <w:szCs w:val="22"/>
        </w:rPr>
        <w:t>Ilość punktów „C”= …………………………………………………………………   x 100 (znaczenie kryterium).</w:t>
      </w:r>
    </w:p>
    <w:p w14:paraId="71BC0DC8" w14:textId="77777777" w:rsidR="00DF626E" w:rsidRPr="003C4D8E" w:rsidRDefault="00DF626E" w:rsidP="0014423A">
      <w:pPr>
        <w:pStyle w:val="WW-Tekstpodstawowywcity3"/>
        <w:spacing w:line="276" w:lineRule="auto"/>
        <w:ind w:left="0" w:firstLine="0"/>
        <w:rPr>
          <w:rFonts w:ascii="Cambria" w:hAnsi="Cambria" w:cs="Tahoma"/>
          <w:bCs/>
          <w:sz w:val="22"/>
          <w:szCs w:val="22"/>
        </w:rPr>
      </w:pPr>
      <w:r w:rsidRPr="003C4D8E">
        <w:rPr>
          <w:rFonts w:ascii="Cambria" w:hAnsi="Cambria" w:cs="Tahoma"/>
          <w:sz w:val="22"/>
          <w:szCs w:val="22"/>
        </w:rPr>
        <w:tab/>
      </w:r>
      <w:r w:rsidRPr="003C4D8E">
        <w:rPr>
          <w:rFonts w:ascii="Cambria" w:hAnsi="Cambria" w:cs="Tahoma"/>
          <w:sz w:val="22"/>
          <w:szCs w:val="22"/>
        </w:rPr>
        <w:tab/>
      </w:r>
      <w:r w:rsidRPr="003C4D8E">
        <w:rPr>
          <w:rFonts w:ascii="Cambria" w:hAnsi="Cambria" w:cs="Tahoma"/>
          <w:sz w:val="22"/>
          <w:szCs w:val="22"/>
        </w:rPr>
        <w:tab/>
      </w:r>
      <w:r w:rsidRPr="003C4D8E">
        <w:rPr>
          <w:rFonts w:ascii="Cambria" w:hAnsi="Cambria" w:cs="Tahoma"/>
          <w:sz w:val="22"/>
          <w:szCs w:val="22"/>
        </w:rPr>
        <w:tab/>
        <w:t>Cena badanej oferty</w:t>
      </w:r>
    </w:p>
    <w:p w14:paraId="56699529" w14:textId="77777777" w:rsidR="00DF626E" w:rsidRPr="003C4D8E" w:rsidRDefault="00DF626E" w:rsidP="0014423A">
      <w:pPr>
        <w:pStyle w:val="WW-Tekstpodstawowywcity3"/>
        <w:spacing w:line="276" w:lineRule="auto"/>
        <w:ind w:left="2124" w:firstLine="0"/>
        <w:rPr>
          <w:rFonts w:ascii="Cambria" w:hAnsi="Cambria" w:cs="Tahoma"/>
          <w:sz w:val="22"/>
          <w:szCs w:val="22"/>
        </w:rPr>
      </w:pPr>
    </w:p>
    <w:p w14:paraId="2B8C2821" w14:textId="77777777" w:rsidR="00DF626E" w:rsidRPr="003C4D8E" w:rsidRDefault="00DF626E" w:rsidP="0014423A">
      <w:pPr>
        <w:pStyle w:val="WW-Tekstpodstawowywcity3"/>
        <w:spacing w:line="276" w:lineRule="auto"/>
        <w:ind w:firstLine="0"/>
        <w:rPr>
          <w:rFonts w:ascii="Cambria" w:hAnsi="Cambria" w:cs="Tahoma"/>
          <w:bCs/>
          <w:sz w:val="22"/>
          <w:szCs w:val="22"/>
        </w:rPr>
      </w:pPr>
      <w:r w:rsidRPr="003C4D8E">
        <w:rPr>
          <w:rFonts w:ascii="Cambria" w:hAnsi="Cambria" w:cs="Tahoma"/>
          <w:sz w:val="22"/>
          <w:szCs w:val="22"/>
        </w:rPr>
        <w:t>Zamawiający przyzna punkty ofercie badanej w kryterium CENA stosując działanie zgodnie z powyższym wzorem. Maksymalna przyznana liczba punktów w tym kryterium nie przekroczy 100.</w:t>
      </w:r>
    </w:p>
    <w:p w14:paraId="3AEC327C" w14:textId="77777777" w:rsidR="00DF626E" w:rsidRPr="003C4D8E" w:rsidRDefault="00DF626E" w:rsidP="0014423A">
      <w:pPr>
        <w:pStyle w:val="WW-Tekstpodstawowywcity3"/>
        <w:spacing w:line="276" w:lineRule="auto"/>
        <w:ind w:firstLine="0"/>
        <w:rPr>
          <w:rFonts w:ascii="Cambria" w:hAnsi="Cambria" w:cs="Tahoma"/>
          <w:sz w:val="22"/>
          <w:szCs w:val="22"/>
        </w:rPr>
      </w:pPr>
      <w:r w:rsidRPr="003C4D8E">
        <w:rPr>
          <w:rFonts w:ascii="Cambria" w:hAnsi="Cambria" w:cs="Tahoma"/>
          <w:sz w:val="22"/>
          <w:szCs w:val="22"/>
        </w:rPr>
        <w:t xml:space="preserve">Każdy z wykonawców składających ofertę, otrzyma na podstawie przedłożonej oferty i dokonanych przeliczeń odpowiednią ilość punktów za kryterium. </w:t>
      </w:r>
    </w:p>
    <w:p w14:paraId="1259973E" w14:textId="77777777" w:rsidR="00DF626E" w:rsidRPr="003C4D8E" w:rsidRDefault="00DF626E" w:rsidP="0014423A">
      <w:pPr>
        <w:pStyle w:val="WW-Tekstpodstawowywcity3"/>
        <w:spacing w:line="276" w:lineRule="auto"/>
        <w:ind w:firstLine="0"/>
        <w:rPr>
          <w:rFonts w:ascii="Cambria" w:hAnsi="Cambria" w:cs="Tahoma"/>
          <w:sz w:val="22"/>
          <w:szCs w:val="22"/>
        </w:rPr>
      </w:pPr>
      <w:r w:rsidRPr="003C4D8E">
        <w:rPr>
          <w:rFonts w:ascii="Cambria" w:hAnsi="Cambria" w:cs="Tahoma"/>
          <w:sz w:val="22"/>
          <w:szCs w:val="22"/>
        </w:rPr>
        <w:t>Zamawiający na podstawie obliczeń przyzna ostateczną liczbę punktów poszczególnym wykonawcom wg następującego wzoru.</w:t>
      </w:r>
    </w:p>
    <w:p w14:paraId="40362765" w14:textId="77777777" w:rsidR="00672340" w:rsidRDefault="00672340" w:rsidP="00AB5FED">
      <w:pPr>
        <w:pStyle w:val="WW-Tekstpodstawowywcity3"/>
        <w:spacing w:line="276" w:lineRule="auto"/>
        <w:ind w:hanging="426"/>
        <w:rPr>
          <w:rFonts w:ascii="Cambria" w:hAnsi="Cambria" w:cs="Tahoma"/>
          <w:sz w:val="22"/>
          <w:szCs w:val="22"/>
        </w:rPr>
      </w:pPr>
    </w:p>
    <w:p w14:paraId="120BD0FC" w14:textId="490782EA" w:rsidR="00DF626E" w:rsidRPr="003C4D8E" w:rsidRDefault="00DF626E" w:rsidP="0014423A">
      <w:pPr>
        <w:pStyle w:val="WW-Tekstpodstawowywcity3"/>
        <w:spacing w:line="276" w:lineRule="auto"/>
        <w:ind w:left="1416" w:firstLine="708"/>
        <w:rPr>
          <w:rFonts w:ascii="Cambria" w:hAnsi="Cambria" w:cs="Tahoma"/>
          <w:sz w:val="22"/>
          <w:szCs w:val="22"/>
        </w:rPr>
      </w:pPr>
      <w:r w:rsidRPr="003C4D8E">
        <w:rPr>
          <w:rFonts w:ascii="Cambria" w:hAnsi="Cambria" w:cs="Tahoma"/>
          <w:sz w:val="22"/>
          <w:szCs w:val="22"/>
        </w:rPr>
        <w:t>Po=C</w:t>
      </w:r>
    </w:p>
    <w:p w14:paraId="6A5D1482" w14:textId="77777777" w:rsidR="00DF626E" w:rsidRPr="003C4D8E" w:rsidRDefault="00DF626E" w:rsidP="0014423A">
      <w:pPr>
        <w:pStyle w:val="WW-Tekstpodstawowywcity3"/>
        <w:spacing w:line="276" w:lineRule="auto"/>
        <w:ind w:left="1416" w:firstLine="708"/>
        <w:rPr>
          <w:rFonts w:ascii="Cambria" w:hAnsi="Cambria" w:cs="Tahoma"/>
          <w:sz w:val="22"/>
          <w:szCs w:val="22"/>
        </w:rPr>
      </w:pPr>
      <w:r w:rsidRPr="003C4D8E">
        <w:rPr>
          <w:rFonts w:ascii="Cambria" w:hAnsi="Cambria" w:cs="Tahoma"/>
          <w:sz w:val="22"/>
          <w:szCs w:val="22"/>
        </w:rPr>
        <w:t>Gdzie:</w:t>
      </w:r>
    </w:p>
    <w:p w14:paraId="0FE8AB93" w14:textId="77777777" w:rsidR="00DF626E" w:rsidRPr="003C4D8E" w:rsidRDefault="00DF626E" w:rsidP="0014423A">
      <w:pPr>
        <w:pStyle w:val="WW-Tekstpodstawowywcity3"/>
        <w:spacing w:line="276" w:lineRule="auto"/>
        <w:ind w:left="1416" w:firstLine="708"/>
        <w:rPr>
          <w:rFonts w:ascii="Cambria" w:hAnsi="Cambria" w:cs="Tahoma"/>
          <w:sz w:val="22"/>
          <w:szCs w:val="22"/>
        </w:rPr>
      </w:pPr>
      <w:r w:rsidRPr="003C4D8E">
        <w:rPr>
          <w:rFonts w:ascii="Cambria" w:hAnsi="Cambria" w:cs="Tahoma"/>
          <w:sz w:val="22"/>
          <w:szCs w:val="22"/>
        </w:rPr>
        <w:t>Po – punktacja oferty,</w:t>
      </w:r>
    </w:p>
    <w:p w14:paraId="6C0AF2E7" w14:textId="77777777" w:rsidR="00DF626E" w:rsidRPr="003C4D8E" w:rsidRDefault="00DF626E" w:rsidP="0014423A">
      <w:pPr>
        <w:pStyle w:val="WW-Tekstpodstawowywcity3"/>
        <w:spacing w:line="276" w:lineRule="auto"/>
        <w:ind w:left="1416" w:firstLine="708"/>
        <w:rPr>
          <w:rFonts w:ascii="Cambria" w:hAnsi="Cambria" w:cs="Tahoma"/>
          <w:sz w:val="22"/>
          <w:szCs w:val="22"/>
        </w:rPr>
      </w:pPr>
      <w:r w:rsidRPr="003C4D8E">
        <w:rPr>
          <w:rFonts w:ascii="Cambria" w:hAnsi="Cambria" w:cs="Tahoma"/>
          <w:sz w:val="22"/>
          <w:szCs w:val="22"/>
        </w:rPr>
        <w:t>C – ilość pkt oferty w kryterium: Cena.</w:t>
      </w:r>
    </w:p>
    <w:p w14:paraId="7B157336" w14:textId="77777777" w:rsidR="00DF626E" w:rsidRPr="003C4D8E" w:rsidRDefault="00DF626E" w:rsidP="0014423A">
      <w:pPr>
        <w:pStyle w:val="WW-Tekstpodstawowywcity3"/>
        <w:spacing w:line="276" w:lineRule="auto"/>
        <w:ind w:left="2124" w:firstLine="0"/>
        <w:rPr>
          <w:rFonts w:ascii="Cambria" w:hAnsi="Cambria" w:cs="Tahoma"/>
          <w:sz w:val="22"/>
          <w:szCs w:val="22"/>
        </w:rPr>
      </w:pPr>
      <w:r w:rsidRPr="003C4D8E">
        <w:rPr>
          <w:rFonts w:ascii="Cambria" w:hAnsi="Cambria" w:cs="Tahoma"/>
          <w:sz w:val="22"/>
          <w:szCs w:val="22"/>
        </w:rPr>
        <w:t xml:space="preserve">Oferta, która otrzyma największą, łączną ilość punktów uznana zostanie za najkorzystniejszą. </w:t>
      </w:r>
    </w:p>
    <w:p w14:paraId="00F1E305" w14:textId="77777777" w:rsidR="00DF626E" w:rsidRDefault="00DF626E" w:rsidP="0014423A">
      <w:pPr>
        <w:suppressAutoHyphens/>
        <w:spacing w:after="0" w:line="276" w:lineRule="auto"/>
        <w:jc w:val="both"/>
        <w:rPr>
          <w:rFonts w:ascii="Cambria" w:hAnsi="Cambria" w:cs="Arial"/>
          <w:b/>
          <w:bCs/>
          <w:color w:val="FF0000"/>
        </w:rPr>
      </w:pPr>
    </w:p>
    <w:p w14:paraId="17F2D433" w14:textId="4AEF0411" w:rsidR="00DF626E" w:rsidRPr="00DF626E" w:rsidRDefault="00DF626E" w:rsidP="0014423A">
      <w:pPr>
        <w:pStyle w:val="WW-Tekstpodstawowywcity3"/>
        <w:spacing w:line="276" w:lineRule="auto"/>
        <w:ind w:firstLine="0"/>
        <w:rPr>
          <w:rFonts w:ascii="Cambria" w:hAnsi="Cambria" w:cs="Tahoma"/>
          <w:sz w:val="22"/>
          <w:szCs w:val="22"/>
        </w:rPr>
      </w:pPr>
      <w:r w:rsidRPr="003C4D8E">
        <w:rPr>
          <w:rFonts w:ascii="Cambria" w:hAnsi="Cambria" w:cs="Tahoma"/>
          <w:sz w:val="22"/>
          <w:szCs w:val="22"/>
        </w:rPr>
        <w:t>Oferta, która otrzyma największą, łączną ilość punktów uznana zostanie za najkorzystniejszą</w:t>
      </w:r>
      <w:r>
        <w:rPr>
          <w:rFonts w:ascii="Cambria" w:hAnsi="Cambria" w:cs="Tahoma"/>
          <w:sz w:val="22"/>
          <w:szCs w:val="22"/>
        </w:rPr>
        <w:t>.</w:t>
      </w:r>
    </w:p>
    <w:p w14:paraId="333EF987" w14:textId="77777777" w:rsidR="001B094F" w:rsidRDefault="001B094F" w:rsidP="0014423A">
      <w:pPr>
        <w:pStyle w:val="ww-tekstpodstawowywcity30"/>
        <w:spacing w:before="0" w:beforeAutospacing="0" w:after="0" w:afterAutospacing="0" w:line="276" w:lineRule="auto"/>
        <w:rPr>
          <w:rFonts w:ascii="Arial" w:hAnsi="Arial" w:cs="Arial"/>
          <w:bCs/>
          <w:sz w:val="22"/>
          <w:szCs w:val="22"/>
          <w:u w:val="single"/>
        </w:rPr>
      </w:pPr>
    </w:p>
    <w:p w14:paraId="11F773A2" w14:textId="65EDA087" w:rsidR="001B094F" w:rsidRPr="00746AD8" w:rsidRDefault="001B094F" w:rsidP="0014423A">
      <w:pPr>
        <w:pStyle w:val="Akapitzlist"/>
        <w:numPr>
          <w:ilvl w:val="0"/>
          <w:numId w:val="35"/>
        </w:numPr>
        <w:shd w:val="clear" w:color="auto" w:fill="FFFFFF"/>
        <w:tabs>
          <w:tab w:val="clear" w:pos="720"/>
        </w:tabs>
        <w:spacing w:line="276" w:lineRule="auto"/>
        <w:ind w:left="284" w:hanging="284"/>
        <w:jc w:val="both"/>
        <w:rPr>
          <w:rFonts w:ascii="Cambria" w:hAnsi="Cambria" w:cs="Tahoma"/>
          <w:b/>
          <w:spacing w:val="-2"/>
          <w:sz w:val="22"/>
          <w:szCs w:val="22"/>
        </w:rPr>
      </w:pPr>
      <w:r w:rsidRPr="00746AD8">
        <w:rPr>
          <w:rFonts w:ascii="Cambria" w:hAnsi="Cambria" w:cs="Tahoma"/>
          <w:sz w:val="22"/>
          <w:szCs w:val="22"/>
        </w:rPr>
        <w:t>Ocena oferty dokonywana będzie na podstawie przedłożonego formularza oferty  i oświadczeń  oraz innych dokumentów opisanych w SWZ.</w:t>
      </w:r>
    </w:p>
    <w:p w14:paraId="5D1BBB2F" w14:textId="77777777" w:rsidR="001B094F" w:rsidRPr="00746AD8" w:rsidRDefault="001B094F" w:rsidP="0014423A">
      <w:pPr>
        <w:pStyle w:val="Akapitzlist"/>
        <w:numPr>
          <w:ilvl w:val="0"/>
          <w:numId w:val="35"/>
        </w:numPr>
        <w:shd w:val="clear" w:color="auto" w:fill="FFFFFF"/>
        <w:tabs>
          <w:tab w:val="clear" w:pos="720"/>
        </w:tabs>
        <w:spacing w:line="276" w:lineRule="auto"/>
        <w:ind w:left="284" w:hanging="284"/>
        <w:jc w:val="both"/>
        <w:rPr>
          <w:rFonts w:ascii="Cambria" w:hAnsi="Cambria" w:cs="Tahoma"/>
          <w:b/>
          <w:spacing w:val="-2"/>
          <w:sz w:val="22"/>
          <w:szCs w:val="22"/>
        </w:rPr>
      </w:pPr>
      <w:r w:rsidRPr="00746AD8">
        <w:rPr>
          <w:rFonts w:ascii="Cambria" w:hAnsi="Cambria" w:cs="Tahoma"/>
          <w:sz w:val="22"/>
          <w:szCs w:val="22"/>
        </w:rPr>
        <w:t>Zamawiający porówna jedynie te oferty, które nie zostaną odrzucone.</w:t>
      </w:r>
    </w:p>
    <w:p w14:paraId="1D2AFFF9" w14:textId="67B9A35E" w:rsidR="00702F81" w:rsidRPr="00746AD8" w:rsidRDefault="00702F81" w:rsidP="0014423A">
      <w:pPr>
        <w:numPr>
          <w:ilvl w:val="0"/>
          <w:numId w:val="35"/>
        </w:numPr>
        <w:tabs>
          <w:tab w:val="num" w:pos="284"/>
        </w:tabs>
        <w:suppressAutoHyphens/>
        <w:spacing w:after="0" w:line="276" w:lineRule="auto"/>
        <w:ind w:left="284" w:hanging="284"/>
        <w:jc w:val="both"/>
        <w:rPr>
          <w:rFonts w:ascii="Cambria" w:eastAsia="Lucida Sans Unicode" w:hAnsi="Cambria" w:cs="Tahoma"/>
          <w:b/>
          <w:spacing w:val="-2"/>
          <w:kern w:val="1"/>
          <w:lang w:eastAsia="ar-SA"/>
        </w:rPr>
      </w:pPr>
      <w:r w:rsidRPr="00746AD8">
        <w:rPr>
          <w:rFonts w:ascii="Cambria" w:eastAsia="Lucida Sans Unicode" w:hAnsi="Cambria" w:cs="Times New Roman"/>
          <w:kern w:val="1"/>
          <w:lang w:eastAsia="pl-PL"/>
        </w:rPr>
        <w:t xml:space="preserve">Zamawiający poprawia w ofercie: </w:t>
      </w:r>
    </w:p>
    <w:p w14:paraId="15AAACEE" w14:textId="77777777" w:rsidR="00702F81" w:rsidRPr="00746AD8" w:rsidRDefault="00702F81" w:rsidP="0014423A">
      <w:pPr>
        <w:widowControl w:val="0"/>
        <w:numPr>
          <w:ilvl w:val="0"/>
          <w:numId w:val="20"/>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46AD8">
        <w:rPr>
          <w:rFonts w:ascii="Cambria" w:eastAsia="Lucida Sans Unicode" w:hAnsi="Cambria" w:cs="Times New Roman"/>
          <w:kern w:val="1"/>
          <w:lang w:eastAsia="pl-PL"/>
        </w:rPr>
        <w:t>oczywiste omyłki pisarskie,</w:t>
      </w:r>
    </w:p>
    <w:p w14:paraId="4FB8E626" w14:textId="77777777" w:rsidR="00702F81" w:rsidRPr="00746AD8" w:rsidRDefault="00702F81" w:rsidP="0014423A">
      <w:pPr>
        <w:widowControl w:val="0"/>
        <w:numPr>
          <w:ilvl w:val="0"/>
          <w:numId w:val="20"/>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46AD8">
        <w:rPr>
          <w:rFonts w:ascii="Cambria" w:eastAsia="Lucida Sans Unicode" w:hAnsi="Cambria" w:cs="Times New Roman"/>
          <w:kern w:val="1"/>
          <w:lang w:eastAsia="pl-PL"/>
        </w:rPr>
        <w:t>oczywiste omyłki rachunkowe, z uwzględnieniem konsekwencji rachunkowych dokonanych poprawek,</w:t>
      </w:r>
    </w:p>
    <w:p w14:paraId="036228C9" w14:textId="77777777" w:rsidR="00702F81" w:rsidRPr="00746AD8" w:rsidRDefault="00702F81" w:rsidP="0014423A">
      <w:pPr>
        <w:widowControl w:val="0"/>
        <w:numPr>
          <w:ilvl w:val="0"/>
          <w:numId w:val="20"/>
        </w:numPr>
        <w:autoSpaceDE w:val="0"/>
        <w:autoSpaceDN w:val="0"/>
        <w:adjustRightInd w:val="0"/>
        <w:spacing w:after="0" w:line="276" w:lineRule="auto"/>
        <w:ind w:left="1134" w:hanging="425"/>
        <w:jc w:val="both"/>
        <w:rPr>
          <w:rFonts w:ascii="Cambria" w:eastAsia="Lucida Sans Unicode" w:hAnsi="Cambria" w:cs="Times New Roman"/>
          <w:kern w:val="1"/>
          <w:lang w:eastAsia="pl-PL"/>
        </w:rPr>
      </w:pPr>
      <w:r w:rsidRPr="00746AD8">
        <w:rPr>
          <w:rFonts w:ascii="Cambria" w:eastAsia="Lucida Sans Unicode" w:hAnsi="Cambria" w:cs="Times New Roman"/>
          <w:kern w:val="1"/>
          <w:lang w:eastAsia="pl-PL"/>
        </w:rPr>
        <w:t xml:space="preserve">inne omyłki polegające na niezgodności oferty z dokumentami zamówienia, niepowodujące istotnych zmian w treści oferty </w:t>
      </w:r>
    </w:p>
    <w:p w14:paraId="67C3467D" w14:textId="77777777" w:rsidR="00702F81" w:rsidRPr="00746AD8" w:rsidRDefault="00702F81" w:rsidP="0014423A">
      <w:pPr>
        <w:autoSpaceDE w:val="0"/>
        <w:autoSpaceDN w:val="0"/>
        <w:adjustRightInd w:val="0"/>
        <w:spacing w:line="276" w:lineRule="auto"/>
        <w:ind w:firstLine="284"/>
        <w:jc w:val="both"/>
        <w:rPr>
          <w:rFonts w:ascii="Cambria" w:hAnsi="Cambria"/>
          <w:lang w:eastAsia="pl-PL"/>
        </w:rPr>
      </w:pPr>
      <w:r w:rsidRPr="00746AD8">
        <w:rPr>
          <w:rFonts w:ascii="Cambria" w:hAnsi="Cambria" w:cs="Cambria Math"/>
          <w:lang w:eastAsia="pl-PL"/>
        </w:rPr>
        <w:lastRenderedPageBreak/>
        <w:t>‒</w:t>
      </w:r>
      <w:r w:rsidRPr="00746AD8">
        <w:rPr>
          <w:rFonts w:ascii="Cambria" w:hAnsi="Cambria"/>
          <w:lang w:eastAsia="pl-PL"/>
        </w:rPr>
        <w:t xml:space="preserve"> niezwłocznie zawiadamiając o tym wykonawcę, którego oferta została poprawiona.</w:t>
      </w:r>
    </w:p>
    <w:p w14:paraId="49740E57" w14:textId="0EF05BEB" w:rsidR="00702F81" w:rsidRPr="00746AD8"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46AD8">
        <w:rPr>
          <w:rFonts w:ascii="Cambria" w:hAnsi="Cambria"/>
          <w:lang w:eastAsia="pl-PL"/>
        </w:rPr>
        <w:t>W p</w:t>
      </w:r>
      <w:r w:rsidR="00A52CE4" w:rsidRPr="00746AD8">
        <w:rPr>
          <w:rFonts w:ascii="Cambria" w:hAnsi="Cambria"/>
          <w:lang w:eastAsia="pl-PL"/>
        </w:rPr>
        <w:t xml:space="preserve">rzypadku, o którym mowa w ust. </w:t>
      </w:r>
      <w:r w:rsidR="00746AD8">
        <w:rPr>
          <w:rFonts w:ascii="Cambria" w:hAnsi="Cambria"/>
          <w:lang w:eastAsia="pl-PL"/>
        </w:rPr>
        <w:t>9</w:t>
      </w:r>
      <w:r w:rsidRPr="00746AD8">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0456ECC9"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15C691F2"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W  przypadku gdy cena całkowita oferty złożonej w terminie jest niższa o co najmniej 30% od: </w:t>
      </w:r>
    </w:p>
    <w:p w14:paraId="7DD9A9DB" w14:textId="5921B50F" w:rsidR="00702F81" w:rsidRPr="00702F81" w:rsidRDefault="00702F81" w:rsidP="0014423A">
      <w:pPr>
        <w:widowControl w:val="0"/>
        <w:numPr>
          <w:ilvl w:val="0"/>
          <w:numId w:val="21"/>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w:t>
      </w:r>
      <w:r w:rsidR="00ED7066">
        <w:rPr>
          <w:rFonts w:ascii="Cambria" w:eastAsia="Lucida Sans Unicode" w:hAnsi="Cambria" w:cs="Times New Roman"/>
          <w:kern w:val="1"/>
          <w:lang w:eastAsia="pl-PL"/>
        </w:rPr>
        <w:t>aśnień, o których mowa w ust. 1</w:t>
      </w:r>
      <w:r w:rsidR="00746AD8">
        <w:rPr>
          <w:rFonts w:ascii="Cambria" w:eastAsia="Lucida Sans Unicode" w:hAnsi="Cambria" w:cs="Times New Roman"/>
          <w:kern w:val="1"/>
          <w:lang w:eastAsia="pl-PL"/>
        </w:rPr>
        <w:t>1</w:t>
      </w:r>
      <w:r w:rsidRPr="00702F81">
        <w:rPr>
          <w:rFonts w:ascii="Cambria" w:eastAsia="Lucida Sans Unicode" w:hAnsi="Cambria" w:cs="Times New Roman"/>
          <w:kern w:val="1"/>
          <w:lang w:eastAsia="pl-PL"/>
        </w:rPr>
        <w:t>, chyba że rozbieżność 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22563890" w14:textId="180B876B" w:rsidR="00702F81" w:rsidRPr="00702F81" w:rsidRDefault="00702F81" w:rsidP="0014423A">
      <w:pPr>
        <w:widowControl w:val="0"/>
        <w:numPr>
          <w:ilvl w:val="0"/>
          <w:numId w:val="21"/>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ED7066">
        <w:rPr>
          <w:rFonts w:ascii="Cambria" w:eastAsia="Times New Roman" w:hAnsi="Cambria" w:cs="Times New Roman"/>
          <w:lang w:eastAsia="pl-PL"/>
        </w:rPr>
        <w:t>aśnień, o których mowa w ust. 1</w:t>
      </w:r>
      <w:r w:rsidR="00746AD8">
        <w:rPr>
          <w:rFonts w:ascii="Cambria" w:eastAsia="Times New Roman" w:hAnsi="Cambria" w:cs="Times New Roman"/>
          <w:lang w:eastAsia="pl-PL"/>
        </w:rPr>
        <w:t>1</w:t>
      </w:r>
      <w:r w:rsidRPr="00702F81">
        <w:rPr>
          <w:rFonts w:ascii="Cambria" w:eastAsia="Times New Roman" w:hAnsi="Cambria" w:cs="Times New Roman"/>
          <w:lang w:eastAsia="pl-PL"/>
        </w:rPr>
        <w:t>.</w:t>
      </w:r>
    </w:p>
    <w:p w14:paraId="60C4A57B" w14:textId="2B6D4A1C" w:rsidR="00702F81" w:rsidRPr="00702F81" w:rsidRDefault="00702F81" w:rsidP="0014423A">
      <w:pPr>
        <w:numPr>
          <w:ilvl w:val="0"/>
          <w:numId w:val="19"/>
        </w:numPr>
        <w:tabs>
          <w:tab w:val="clear" w:pos="720"/>
          <w:tab w:val="num" w:pos="284"/>
        </w:tabs>
        <w:suppressAutoHyphens/>
        <w:spacing w:after="0" w:line="276" w:lineRule="auto"/>
        <w:ind w:hanging="862"/>
        <w:jc w:val="both"/>
        <w:rPr>
          <w:rFonts w:ascii="Cambria" w:hAnsi="Cambria" w:cs="Tahoma"/>
        </w:rPr>
      </w:pPr>
      <w:r w:rsidRPr="00702F81">
        <w:rPr>
          <w:rFonts w:ascii="Cambria" w:hAnsi="Cambria"/>
          <w:lang w:eastAsia="pl-PL"/>
        </w:rPr>
        <w:t>Wyjaś</w:t>
      </w:r>
      <w:r w:rsidR="00ED7066">
        <w:rPr>
          <w:rFonts w:ascii="Cambria" w:hAnsi="Cambria"/>
          <w:lang w:eastAsia="pl-PL"/>
        </w:rPr>
        <w:t>nienia, o których mowa w ust. 1</w:t>
      </w:r>
      <w:r w:rsidR="0059659B">
        <w:rPr>
          <w:rFonts w:ascii="Cambria" w:hAnsi="Cambria"/>
          <w:lang w:eastAsia="pl-PL"/>
        </w:rPr>
        <w:t>1</w:t>
      </w:r>
      <w:r w:rsidRPr="00702F81">
        <w:rPr>
          <w:rFonts w:ascii="Cambria" w:hAnsi="Cambria"/>
          <w:lang w:eastAsia="pl-PL"/>
        </w:rPr>
        <w:t>, mogą dotyczyć w szczególności:</w:t>
      </w:r>
    </w:p>
    <w:p w14:paraId="730D5039" w14:textId="77777777" w:rsidR="00702F81" w:rsidRPr="00702F81"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zarządzania procesem produkcji, świadczonych usług,</w:t>
      </w:r>
    </w:p>
    <w:p w14:paraId="60CB942A" w14:textId="77777777" w:rsidR="00702F81" w:rsidRPr="00702F81"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wybranych rozwiązań technicznych, wyjątkowo korzystnych warunków dostaw, usług,</w:t>
      </w:r>
    </w:p>
    <w:p w14:paraId="7CFFFA07" w14:textId="77777777" w:rsidR="00702F81" w:rsidRPr="00702F81"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oryginalności dostaw, usług oferowanych przez wykonawcę, </w:t>
      </w:r>
    </w:p>
    <w:p w14:paraId="0327D888" w14:textId="55B46CCC" w:rsidR="00702F81" w:rsidRPr="00702F81"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lub przepisów odrębnych właściwych dla spraw, z którymi związane jest realizowane zamówienie,</w:t>
      </w:r>
    </w:p>
    <w:p w14:paraId="2AAA81CB" w14:textId="77777777" w:rsidR="00702F81" w:rsidRPr="00702F81"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prawem w rozumieniu przepisów o postępowaniu w sprawach dotyczących pomocy publicznej,</w:t>
      </w:r>
    </w:p>
    <w:p w14:paraId="6A421EEA" w14:textId="77777777" w:rsidR="00702F81" w:rsidRPr="00702F81"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z zakresu prawa pracy i zabezpieczenia społecznego, obowiązującymi w miejscu, w którym realizowane jest zamówienie,</w:t>
      </w:r>
    </w:p>
    <w:p w14:paraId="05A8E382" w14:textId="77777777" w:rsidR="00702F81" w:rsidRPr="00702F81"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z zakresu ochrony środowiska,</w:t>
      </w:r>
    </w:p>
    <w:p w14:paraId="4A9F8541" w14:textId="10386D18" w:rsidR="008277BE" w:rsidRPr="008277BE" w:rsidRDefault="00702F81" w:rsidP="0014423A">
      <w:pPr>
        <w:widowControl w:val="0"/>
        <w:numPr>
          <w:ilvl w:val="0"/>
          <w:numId w:val="22"/>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wypełniania obowiązków związanych z powierzeniem wykonania części zamówienia podwykonawcy.</w:t>
      </w:r>
    </w:p>
    <w:p w14:paraId="2B2488A6" w14:textId="7C8D86E3" w:rsidR="008277BE" w:rsidRPr="008277BE" w:rsidRDefault="008277BE" w:rsidP="0014423A">
      <w:pPr>
        <w:suppressAutoHyphens/>
        <w:spacing w:after="0" w:line="276" w:lineRule="auto"/>
        <w:jc w:val="both"/>
        <w:rPr>
          <w:rFonts w:ascii="Cambria" w:hAnsi="Cambria"/>
          <w:i/>
          <w:iCs/>
        </w:rPr>
      </w:pPr>
      <w:r w:rsidRPr="008277BE">
        <w:rPr>
          <w:rFonts w:ascii="Cambria" w:hAnsi="Cambria"/>
          <w:i/>
          <w:iCs/>
        </w:rPr>
        <w:t xml:space="preserve">Wyjaśnienia wykonawcy nie mogą być formalną odpowiedzią na wezwanie, która zawierałaby ogólną informację np. o działalności wykonawcy lub deklaracje co do realizacji zamówienia za zaoferowaną cenę i które nie byłyby poparte stosownymi dowodami. Wyjaśnienia muszą być konkretne i szczegółowe, aby na ich podstawie zamawiający był w stanie dowiedzieć się, jakie okoliczności spowodowały obniżenie ceny oferty (własny park maszynowy pojazdów specjalistycznych, wynegocjowanie korzystnych cen z innymi podmiotami etc.), w jaki sposób okoliczności te spowodowały obniżenie ceny i jakich oszczędności wykonawca mógł dzięki nim dokonać. Wykonawca w wyjaśnieniach winien przewidzieć  odpowiedni zysk w ramach realizacji zamówienia co oznacza, że przychody jakich spodziewa się osiągnąć z tytułu realizacji zamówienia, co najmniej w całości pokryją koszty związane z jego realizacją. </w:t>
      </w:r>
      <w:r w:rsidRPr="008277BE">
        <w:rPr>
          <w:rFonts w:ascii="Cambria" w:hAnsi="Cambria" w:cs="ArialNormalny"/>
          <w:i/>
          <w:iCs/>
        </w:rPr>
        <w:t>Wskazać w tym miejscu należy zgodnie z ugruntowanym orzecznictwem KIO, że za cenę rażąco niską uznaje się cenę</w:t>
      </w:r>
      <w:r w:rsidRPr="008277BE">
        <w:rPr>
          <w:rFonts w:ascii="Cambria" w:hAnsi="Cambria"/>
          <w:i/>
          <w:iCs/>
        </w:rPr>
        <w:t xml:space="preserve"> </w:t>
      </w:r>
      <w:r w:rsidRPr="008277BE">
        <w:rPr>
          <w:rFonts w:ascii="Cambria" w:hAnsi="Cambria" w:cs="ArialNormalny"/>
          <w:i/>
          <w:iCs/>
        </w:rPr>
        <w:t xml:space="preserve">poniżej </w:t>
      </w:r>
      <w:r w:rsidRPr="008277BE">
        <w:rPr>
          <w:rFonts w:ascii="Cambria" w:hAnsi="Cambria" w:cs="ArialNormalny"/>
          <w:i/>
          <w:iCs/>
        </w:rPr>
        <w:lastRenderedPageBreak/>
        <w:t>kosztów własnych wykonawcy, niepozwalającą na wypracowanie zysku</w:t>
      </w:r>
      <w:r w:rsidRPr="008277BE">
        <w:rPr>
          <w:rFonts w:ascii="Cambria" w:hAnsi="Cambria"/>
          <w:i/>
          <w:iCs/>
        </w:rPr>
        <w:t xml:space="preserve">. Tak też wskazano w wyroku z dnia 14 stycznia 2022 r. (sygn. akt KIO 3637/21): „Należy podkreślić, że z rażąco niską ceną mamy do czynienia wtedy, kiedy wykonawca nie jest w stanie za daną cenę zrealizować zamówienia, bez straty na danym kontrakcie. Nie można zatem z tego powodu, że zysk został skalkulowany na poziomie bardzo niskim wywodzić, że taka kalkulacja jest nieprawidłowa, a w konsekwencji, że uprawniona byłaby decyzja o odrzuceniu takiej oferty, jako zawierającej rażąco niską cenę”. Innymi słowy dla stwierdzenia, iż cena nie jest rażąco niska wykonawca powinien wykazać, że w wyniku realizacji zamówienia w aspekcie finansowym przynajmniej nie będzie stratny. Można także spotkać się z dalej idącymi stanowiskami (KIO 154/24) w zakresie oferowanych cen przez wykonawców – co zamawiający w pełni aprobuje - uznając, że  cena niska, nawet bardzo niska może nie zapewniać osiąganie wykonawcy na realizacji danego zamówienia zysku, ale daje możliwość pokrycia wszystkich kosztów związanych z jego realizacją, podczas gdy cena rażąco niska takich kosztów nie pokrywa. </w:t>
      </w:r>
    </w:p>
    <w:p w14:paraId="402FD536" w14:textId="256DA238" w:rsidR="008277BE" w:rsidRPr="008277BE" w:rsidRDefault="008277BE" w:rsidP="0014423A">
      <w:pPr>
        <w:suppressAutoHyphens/>
        <w:spacing w:after="0" w:line="276" w:lineRule="auto"/>
        <w:jc w:val="both"/>
        <w:rPr>
          <w:rFonts w:ascii="Cambria" w:hAnsi="Cambria"/>
          <w:i/>
          <w:iCs/>
        </w:rPr>
      </w:pPr>
      <w:r w:rsidRPr="008277BE">
        <w:rPr>
          <w:rFonts w:ascii="Cambria" w:hAnsi="Cambria"/>
          <w:i/>
          <w:iCs/>
        </w:rPr>
        <w:t>Wykonawca przy tym nie musi w szczegółach wyjaśniać każdej pozycji kosztowej przedmiotu zamówienia, jeśli nie został do tego zobowiązany treścią wezwania. Oznacza to, że wykonawca nie ma obowiązku każdorazowo udzielać wyjaśnień co do wszystkich składowych mających wpływ na cenę lub koszt oferty. Wykonawca obowiązany jest rozwiać wątpliwości zamawiającego przede wszystkim w tym zakresie, jaki wynika z wezwania do wyjaśnień. Innymi słowy najistotniejsze jest aby uzyskać adekwatne odpowiedzi na zadane pytania a ocena ich winna odbywać się przez pryzmat całej ich treści.</w:t>
      </w:r>
    </w:p>
    <w:p w14:paraId="3AF4BB07" w14:textId="7E1689F8"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W przypadku zamówień na usługi, zamawiający będzie żądał wyjaśnień, o których mowa </w:t>
      </w:r>
      <w:r w:rsidR="008277BE">
        <w:rPr>
          <w:rFonts w:ascii="Cambria" w:hAnsi="Cambria"/>
          <w:lang w:eastAsia="pl-PL"/>
        </w:rPr>
        <w:t xml:space="preserve">                       </w:t>
      </w:r>
      <w:r w:rsidRPr="00702F81">
        <w:rPr>
          <w:rFonts w:ascii="Cambria" w:hAnsi="Cambria"/>
          <w:lang w:eastAsia="pl-PL"/>
        </w:rPr>
        <w:t>w ust. 1</w:t>
      </w:r>
      <w:r w:rsidR="00746AD8">
        <w:rPr>
          <w:rFonts w:ascii="Cambria" w:hAnsi="Cambria"/>
          <w:lang w:eastAsia="pl-PL"/>
        </w:rPr>
        <w:t>3</w:t>
      </w:r>
      <w:r w:rsidRPr="00702F81">
        <w:rPr>
          <w:rFonts w:ascii="Cambria" w:hAnsi="Cambria"/>
          <w:lang w:eastAsia="pl-PL"/>
        </w:rPr>
        <w:t>,  co najmniej</w:t>
      </w:r>
      <w:r w:rsidR="0003679A">
        <w:rPr>
          <w:rFonts w:ascii="Cambria" w:hAnsi="Cambria"/>
          <w:lang w:eastAsia="pl-PL"/>
        </w:rPr>
        <w:t xml:space="preserve"> w zakresie określonym w ust. 1</w:t>
      </w:r>
      <w:r w:rsidR="00746AD8">
        <w:rPr>
          <w:rFonts w:ascii="Cambria" w:hAnsi="Cambria"/>
          <w:lang w:eastAsia="pl-PL"/>
        </w:rPr>
        <w:t>3</w:t>
      </w:r>
      <w:r w:rsidRPr="00702F81">
        <w:rPr>
          <w:rFonts w:ascii="Cambria" w:hAnsi="Cambria"/>
          <w:lang w:eastAsia="pl-PL"/>
        </w:rPr>
        <w:t xml:space="preserve"> pkt 4 i 6. </w:t>
      </w:r>
    </w:p>
    <w:p w14:paraId="59B7DA53"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Obowiązek wykazania, że oferta nie zawiera rażąco niskiej ceny lub kosztu spoczywa na wykonawcy. </w:t>
      </w:r>
    </w:p>
    <w:p w14:paraId="7D3F99BC"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Odrzuceniu, jako oferta z rażąco niską ceną lub kosztem, podlega oferta wykonawcy, który nie udzielił wyjaśnień w wyznaczonym terminie, lub jeżeli złożone wyjaśnienia wraz z dowodami nie uzasadniają podanej w ofercie ceny lub kosztu tej oferty.</w:t>
      </w:r>
    </w:p>
    <w:p w14:paraId="0BF9BD9B"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06EBA3FA"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Jeżeli oferty otrzymały taką samą ocenę w kryterium o najwyższej wadze, zamawiający wybiera ofertę z najniższą ceną.</w:t>
      </w:r>
    </w:p>
    <w:p w14:paraId="18FE57EF"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lang w:eastAsia="pl-PL"/>
        </w:rPr>
        <w:t>Jeżeli nie można dokonać wyboru oferty w sposób, o którym mowa w ust. 17, zamawiający wzywa wykonawców, którzy złożyli te oferty, do złożenia w terminie określonym przez zamawiającego ofert dodatkowych zawierających nową cenę.</w:t>
      </w:r>
    </w:p>
    <w:p w14:paraId="70802272"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rPr>
        <w:t>Wykonawcy, składając oferty dodatkowe, nie mogą oferować cen wyższych niż zaoferowane                             w uprzednio złożonych przez nich ofertach.</w:t>
      </w:r>
    </w:p>
    <w:p w14:paraId="7EB65936" w14:textId="77777777" w:rsidR="00702F81" w:rsidRPr="00702F81" w:rsidRDefault="00702F81" w:rsidP="0014423A">
      <w:pPr>
        <w:numPr>
          <w:ilvl w:val="0"/>
          <w:numId w:val="19"/>
        </w:numPr>
        <w:tabs>
          <w:tab w:val="clear" w:pos="720"/>
          <w:tab w:val="num" w:pos="284"/>
        </w:tabs>
        <w:suppressAutoHyphens/>
        <w:spacing w:after="0" w:line="276" w:lineRule="auto"/>
        <w:ind w:left="284" w:hanging="426"/>
        <w:jc w:val="both"/>
        <w:rPr>
          <w:rFonts w:ascii="Cambria" w:hAnsi="Cambria" w:cs="Tahoma"/>
        </w:rPr>
      </w:pPr>
      <w:r w:rsidRPr="00702F81">
        <w:rPr>
          <w:rFonts w:ascii="Cambria" w:hAnsi="Cambria"/>
        </w:rPr>
        <w:t>Zamawiający odrzuca ofertę jeżeli:</w:t>
      </w:r>
    </w:p>
    <w:p w14:paraId="348958BD" w14:textId="77777777" w:rsidR="00702F81" w:rsidRPr="00702F81" w:rsidRDefault="00702F81" w:rsidP="0014423A">
      <w:pPr>
        <w:widowControl w:val="0"/>
        <w:numPr>
          <w:ilvl w:val="0"/>
          <w:numId w:val="23"/>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została złożona po terminie składania ofert,</w:t>
      </w:r>
    </w:p>
    <w:p w14:paraId="141E28B3" w14:textId="77777777" w:rsidR="00702F81" w:rsidRPr="00702F81" w:rsidRDefault="00702F81" w:rsidP="0014423A">
      <w:pPr>
        <w:widowControl w:val="0"/>
        <w:numPr>
          <w:ilvl w:val="0"/>
          <w:numId w:val="23"/>
        </w:numPr>
        <w:suppressAutoHyphens/>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została złożona przez wykonawcę: </w:t>
      </w:r>
    </w:p>
    <w:p w14:paraId="640C0CED" w14:textId="77777777" w:rsidR="00702F81" w:rsidRPr="00702F81" w:rsidRDefault="00702F81" w:rsidP="0014423A">
      <w:pPr>
        <w:widowControl w:val="0"/>
        <w:numPr>
          <w:ilvl w:val="2"/>
          <w:numId w:val="8"/>
        </w:numPr>
        <w:autoSpaceDE w:val="0"/>
        <w:autoSpaceDN w:val="0"/>
        <w:adjustRightInd w:val="0"/>
        <w:spacing w:after="0" w:line="276" w:lineRule="auto"/>
        <w:ind w:left="993" w:hanging="284"/>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podlegającego wykluczeniu z postępowania lub</w:t>
      </w:r>
    </w:p>
    <w:p w14:paraId="3D58DF40" w14:textId="77777777" w:rsidR="00702F81" w:rsidRPr="00702F81" w:rsidRDefault="00702F81" w:rsidP="0014423A">
      <w:pPr>
        <w:widowControl w:val="0"/>
        <w:numPr>
          <w:ilvl w:val="2"/>
          <w:numId w:val="8"/>
        </w:numPr>
        <w:autoSpaceDE w:val="0"/>
        <w:autoSpaceDN w:val="0"/>
        <w:adjustRightInd w:val="0"/>
        <w:spacing w:after="0" w:line="276" w:lineRule="auto"/>
        <w:ind w:left="993" w:hanging="284"/>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niespełniającego warunków udziału w postępowaniu, lub</w:t>
      </w:r>
    </w:p>
    <w:p w14:paraId="15797D75" w14:textId="77777777" w:rsidR="00702F81" w:rsidRPr="00702F81" w:rsidRDefault="00702F81" w:rsidP="0014423A">
      <w:pPr>
        <w:widowControl w:val="0"/>
        <w:numPr>
          <w:ilvl w:val="2"/>
          <w:numId w:val="8"/>
        </w:numPr>
        <w:autoSpaceDE w:val="0"/>
        <w:autoSpaceDN w:val="0"/>
        <w:adjustRightInd w:val="0"/>
        <w:spacing w:after="0" w:line="276" w:lineRule="auto"/>
        <w:ind w:left="993" w:hanging="284"/>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ar-SA"/>
        </w:rPr>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70CEB7DC" w14:textId="77777777" w:rsidR="00702F81" w:rsidRPr="00702F81" w:rsidRDefault="00702F81" w:rsidP="0014423A">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jest niezgodna z przepisami ustawy,</w:t>
      </w:r>
    </w:p>
    <w:p w14:paraId="45706244" w14:textId="77777777" w:rsidR="00702F81" w:rsidRPr="00702F81" w:rsidRDefault="00702F81" w:rsidP="0014423A">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jest nieważna na podstawie odrębnych przepisów,</w:t>
      </w:r>
    </w:p>
    <w:p w14:paraId="0376A18D" w14:textId="77777777" w:rsidR="00702F81" w:rsidRPr="00702F81" w:rsidRDefault="00702F81" w:rsidP="0014423A">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jej treść jest niezgodna z warunkami zamówienia,</w:t>
      </w:r>
    </w:p>
    <w:p w14:paraId="79203F56" w14:textId="77777777" w:rsidR="00702F81" w:rsidRPr="00702F81" w:rsidRDefault="00702F81" w:rsidP="0014423A">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lastRenderedPageBreak/>
        <w:t>nie została sporządzona lub przekazana w sposób zgodny z wymaganiami technicznymi oraz organizacyjnymi sporządzania lub przekazywania ofert przy użyciu środków komunikacji elektronicznej określonymi przez zamawiającego,</w:t>
      </w:r>
    </w:p>
    <w:p w14:paraId="652AD162" w14:textId="77777777" w:rsidR="00702F81" w:rsidRPr="00702F81" w:rsidRDefault="00702F81" w:rsidP="0014423A">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została złożona w warunkach czynu nieuczciwej konkurencji w rozumieniu ustawy                       z dnia  16 kwietnia 1993 r. o zwalczaniu nieuczciwej konkurencji,</w:t>
      </w:r>
    </w:p>
    <w:p w14:paraId="36AF8248" w14:textId="77777777" w:rsidR="00702F81" w:rsidRPr="00702F81" w:rsidRDefault="00702F81" w:rsidP="00672340">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zawiera rażąco niską cenę lub koszt w stosunku do przedmiotu zamówienia,</w:t>
      </w:r>
    </w:p>
    <w:p w14:paraId="0625CA4B" w14:textId="77777777" w:rsidR="00702F81" w:rsidRPr="00702F81" w:rsidRDefault="00702F81" w:rsidP="00672340">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zawiera błędy w obliczeniu ceny,</w:t>
      </w:r>
    </w:p>
    <w:p w14:paraId="72CE5352" w14:textId="77777777" w:rsidR="00702F81" w:rsidRPr="00702F81" w:rsidRDefault="00702F81" w:rsidP="00672340">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w wyznaczonym terminie zakwestionował poprawienie omyłki, o której mowa w art. 223 ust. 2 pkt 3pzp,</w:t>
      </w:r>
    </w:p>
    <w:p w14:paraId="705F53D7" w14:textId="77777777" w:rsidR="00702F81" w:rsidRPr="00702F81" w:rsidRDefault="00702F81" w:rsidP="00672340">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nie wyraził pisemnej zgody na przedłużenie terminu związania ofertą,</w:t>
      </w:r>
    </w:p>
    <w:p w14:paraId="14206468" w14:textId="77777777" w:rsidR="00702F81" w:rsidRPr="00702F81" w:rsidRDefault="00702F81" w:rsidP="00672340">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nie wyraził pisemnej zgody na wybór jego oferty po upływie terminu związania ofertą,</w:t>
      </w:r>
    </w:p>
    <w:p w14:paraId="39B8A2A7" w14:textId="77777777" w:rsidR="00702F81" w:rsidRPr="00702F81" w:rsidRDefault="00702F81">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jej przyjęcie naruszałoby bezpieczeństwo publiczne lub istotny interes bezpieczeństwa państwa, a tego bezpieczeństwa lub interesu nie można zagwarantować w inny sposób,</w:t>
      </w:r>
    </w:p>
    <w:p w14:paraId="7B44B555" w14:textId="3379A1E6" w:rsidR="00702F81" w:rsidRPr="00702F81" w:rsidRDefault="00702F81">
      <w:pPr>
        <w:widowControl w:val="0"/>
        <w:numPr>
          <w:ilvl w:val="0"/>
          <w:numId w:val="23"/>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obejmuje ona urządzenia informatyczne lub oprogramowanie wskazane w rekomendacji, o której mowa w art. 33 ust. 4 ustawy z dnia 5 lipca 2018 r. o krajowym systemie </w:t>
      </w:r>
      <w:proofErr w:type="spellStart"/>
      <w:r w:rsidRPr="00702F81">
        <w:rPr>
          <w:rFonts w:ascii="Cambria" w:eastAsia="Lucida Sans Unicode" w:hAnsi="Cambria" w:cs="Times New Roman"/>
          <w:kern w:val="1"/>
          <w:lang w:eastAsia="pl-PL"/>
        </w:rPr>
        <w:t>cyberbezpieczeństwa</w:t>
      </w:r>
      <w:proofErr w:type="spellEnd"/>
      <w:r w:rsidRPr="00702F81">
        <w:rPr>
          <w:rFonts w:ascii="Cambria" w:eastAsia="Lucida Sans Unicode" w:hAnsi="Cambria" w:cs="Times New Roman"/>
          <w:kern w:val="1"/>
          <w:lang w:eastAsia="pl-PL"/>
        </w:rPr>
        <w:t xml:space="preserve">  stwierdzającej ich negatywny wpływ na bezpieczeństwo publiczne lub bezpieczeństwo narodowe,</w:t>
      </w:r>
    </w:p>
    <w:p w14:paraId="15ED87D3" w14:textId="77777777" w:rsidR="00702F81" w:rsidRPr="00702F81" w:rsidRDefault="00702F81">
      <w:pPr>
        <w:numPr>
          <w:ilvl w:val="0"/>
          <w:numId w:val="19"/>
        </w:numPr>
        <w:tabs>
          <w:tab w:val="clear" w:pos="720"/>
          <w:tab w:val="num" w:pos="284"/>
        </w:tabs>
        <w:suppressAutoHyphens/>
        <w:spacing w:after="0" w:line="276" w:lineRule="auto"/>
        <w:ind w:hanging="862"/>
        <w:jc w:val="both"/>
        <w:rPr>
          <w:rFonts w:ascii="Cambria" w:hAnsi="Cambria" w:cs="Tahoma"/>
        </w:rPr>
      </w:pPr>
      <w:r w:rsidRPr="00702F81">
        <w:rPr>
          <w:rFonts w:ascii="Cambria" w:hAnsi="Cambria"/>
          <w:lang w:eastAsia="pl-PL"/>
        </w:rPr>
        <w:t xml:space="preserve">Zamawiający zgodnie z art. 255 pzp - unieważni postępowanie o udzielenie zamówienia, jeżeli: </w:t>
      </w:r>
    </w:p>
    <w:p w14:paraId="54806C90"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 złożono żadnej oferty,</w:t>
      </w:r>
    </w:p>
    <w:p w14:paraId="5DD1B204"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wszystkie złożone oferty podlegały odrzuceniu,</w:t>
      </w:r>
    </w:p>
    <w:p w14:paraId="50A73E43"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cena lub koszt najkorzystniejszej oferty lub oferta z najniższą ceną przewyższa kwotę, którą zamawiający zamierza przeznaczyć na sfinansowanie zamówienia, </w:t>
      </w:r>
      <w:r w:rsidRPr="00702F81">
        <w:rPr>
          <w:rFonts w:ascii="Cambria" w:eastAsia="Lucida Sans Unicode" w:hAnsi="Cambria" w:cs="Times New Roman"/>
          <w:kern w:val="1"/>
          <w:lang w:eastAsia="ar-SA"/>
        </w:rPr>
        <w:t>chyba że zamawiający może zwiększyć tę kwotę do ceny lub kosztu najkorzystniejszej oferty;</w:t>
      </w:r>
    </w:p>
    <w:p w14:paraId="3B0C5F04"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 przypadkach, o których mowa w art. 248 ust. 3, art. 249 i art. 250 ust. 2pzp, zostały złożone oferty dodatkowe o takiej samej cenie lub koszcie,</w:t>
      </w:r>
    </w:p>
    <w:p w14:paraId="64A5EBA7"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Times New Roman" w:hAnsi="Cambria" w:cs="Times New Roman"/>
          <w:lang w:eastAsia="pl-PL"/>
        </w:rPr>
        <w:t>wystąpiła istotna zmiana okoliczności powodująca, że prowadzenie postępowania lub wykonanie zamówienia nie leży w interesie publicznym, czego nie można było wcześniej przewidzieć,</w:t>
      </w:r>
    </w:p>
    <w:p w14:paraId="4C4E3F48" w14:textId="77777777" w:rsidR="00702F81" w:rsidRPr="00702F81" w:rsidRDefault="00702F81" w:rsidP="00702F81">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postępowanie obarczone jest niemożliwą do usunięcia wadą uniemożliwiającą zawarcie niepodlegającej unieważnieniu umowy w sprawie zamówienia publicznego,</w:t>
      </w:r>
    </w:p>
    <w:p w14:paraId="70DE9049" w14:textId="77777777" w:rsidR="00702F81" w:rsidRPr="00702F81" w:rsidRDefault="00702F81" w:rsidP="0014423A">
      <w:pPr>
        <w:widowControl w:val="0"/>
        <w:numPr>
          <w:ilvl w:val="3"/>
          <w:numId w:val="8"/>
        </w:numPr>
        <w:tabs>
          <w:tab w:val="left" w:pos="1276"/>
        </w:tabs>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nie wniósł wymaganego zabezpieczenia należytego wykonania umowy lub uchylił się od zawarcia umowy w sprawie zamówienia publicznego, z uwzględnieniem art. 263 pzp,</w:t>
      </w:r>
    </w:p>
    <w:p w14:paraId="25522646" w14:textId="77777777" w:rsidR="00702F81" w:rsidRPr="00702F81" w:rsidRDefault="00702F81" w:rsidP="0014423A">
      <w:pPr>
        <w:widowControl w:val="0"/>
        <w:numPr>
          <w:ilvl w:val="0"/>
          <w:numId w:val="19"/>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B9318AE" w14:textId="77777777" w:rsidR="00702F81" w:rsidRPr="00702F81" w:rsidRDefault="00702F81" w:rsidP="0014423A">
      <w:pPr>
        <w:widowControl w:val="0"/>
        <w:numPr>
          <w:ilvl w:val="0"/>
          <w:numId w:val="19"/>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 unieważnieniu postępowania o udzielenie zamówienia zamawiający zawiadamia równocześnie wykonawców, którzy złożyli oferty – podając uzasadnienie faktyczne i prawne. </w:t>
      </w:r>
    </w:p>
    <w:p w14:paraId="3526AF77" w14:textId="52537C8A" w:rsidR="00702F81" w:rsidRPr="00702F81" w:rsidRDefault="00702F81" w:rsidP="0014423A">
      <w:pPr>
        <w:widowControl w:val="0"/>
        <w:numPr>
          <w:ilvl w:val="0"/>
          <w:numId w:val="19"/>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Times New Roman" w:hAnsi="Cambria" w:cs="Times New Roman"/>
          <w:lang w:eastAsia="pl-PL"/>
        </w:rPr>
        <w:t>Zamawiający udostępnia niezwłocznie informacje, o których mowa w ust. 2</w:t>
      </w:r>
      <w:r w:rsidR="00746AD8">
        <w:rPr>
          <w:rFonts w:ascii="Cambria" w:eastAsia="Times New Roman" w:hAnsi="Cambria" w:cs="Times New Roman"/>
          <w:lang w:eastAsia="pl-PL"/>
        </w:rPr>
        <w:t>4</w:t>
      </w:r>
      <w:r w:rsidRPr="00702F81">
        <w:rPr>
          <w:rFonts w:ascii="Cambria" w:eastAsia="Times New Roman" w:hAnsi="Cambria" w:cs="Times New Roman"/>
          <w:lang w:eastAsia="pl-PL"/>
        </w:rPr>
        <w:t>, na stronie internetowej prowadzonego postępowania.</w:t>
      </w:r>
    </w:p>
    <w:p w14:paraId="2826436C" w14:textId="77777777" w:rsidR="00702F81" w:rsidRPr="00702F81" w:rsidRDefault="00702F81" w:rsidP="0014423A">
      <w:pPr>
        <w:widowControl w:val="0"/>
        <w:numPr>
          <w:ilvl w:val="0"/>
          <w:numId w:val="19"/>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14:paraId="5EF53BE2" w14:textId="77777777" w:rsidR="00702F81" w:rsidRPr="00702F81" w:rsidRDefault="00702F81" w:rsidP="0014423A">
      <w:pPr>
        <w:widowControl w:val="0"/>
        <w:numPr>
          <w:ilvl w:val="0"/>
          <w:numId w:val="19"/>
        </w:numPr>
        <w:tabs>
          <w:tab w:val="clear" w:pos="720"/>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pl-PL"/>
        </w:rPr>
      </w:pPr>
      <w:r w:rsidRPr="00702F81">
        <w:rPr>
          <w:rFonts w:ascii="Cambria" w:eastAsia="Lucida Sans Unicode" w:hAnsi="Cambria" w:cs="Times New Roman"/>
          <w:color w:val="000000"/>
          <w:kern w:val="1"/>
          <w:lang w:eastAsia="pl-PL"/>
        </w:rPr>
        <w:t>Zamawiający zgodnie z art. 310 pzp -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59F0B9AC" w14:textId="77777777" w:rsidR="001C5FC4" w:rsidRDefault="001C5FC4" w:rsidP="00F33A79">
      <w:pPr>
        <w:spacing w:after="0" w:line="276" w:lineRule="auto"/>
        <w:rPr>
          <w:rFonts w:ascii="Cambria" w:hAnsi="Cambria" w:cs="Tahoma"/>
          <w:b/>
        </w:rPr>
      </w:pPr>
    </w:p>
    <w:p w14:paraId="12915627" w14:textId="77777777" w:rsidR="001C5FC4" w:rsidRDefault="001C5FC4" w:rsidP="0014423A">
      <w:pPr>
        <w:spacing w:after="0" w:line="276" w:lineRule="auto"/>
        <w:ind w:left="426" w:hanging="426"/>
        <w:jc w:val="center"/>
        <w:rPr>
          <w:rFonts w:ascii="Cambria" w:hAnsi="Cambria" w:cs="Tahoma"/>
          <w:b/>
        </w:rPr>
      </w:pPr>
    </w:p>
    <w:p w14:paraId="3EB4A209" w14:textId="030FDCAC"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18</w:t>
      </w:r>
    </w:p>
    <w:p w14:paraId="32B9177D" w14:textId="77777777" w:rsidR="005A681E" w:rsidRPr="00F43A1D" w:rsidRDefault="005A681E" w:rsidP="0014423A">
      <w:pPr>
        <w:spacing w:after="0" w:line="276"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44A6DAAC" w14:textId="77777777" w:rsidR="005A681E" w:rsidRPr="00F43A1D" w:rsidRDefault="005A681E" w:rsidP="0014423A">
      <w:pPr>
        <w:spacing w:line="276" w:lineRule="auto"/>
        <w:rPr>
          <w:rFonts w:ascii="Cambria" w:hAnsi="Cambria" w:cs="Tahoma"/>
          <w:b/>
        </w:rPr>
      </w:pPr>
    </w:p>
    <w:p w14:paraId="42CF8674" w14:textId="77777777" w:rsidR="007A3DB3" w:rsidRDefault="007A3DB3" w:rsidP="0014423A">
      <w:pPr>
        <w:pStyle w:val="Akapitzlist"/>
        <w:numPr>
          <w:ilvl w:val="0"/>
          <w:numId w:val="54"/>
        </w:numPr>
        <w:tabs>
          <w:tab w:val="left" w:pos="284"/>
        </w:tabs>
        <w:spacing w:line="276" w:lineRule="auto"/>
        <w:ind w:left="284" w:hanging="426"/>
        <w:jc w:val="both"/>
        <w:rPr>
          <w:rFonts w:ascii="Cambria" w:hAnsi="Cambria" w:cs="Tahoma"/>
          <w:sz w:val="22"/>
          <w:szCs w:val="22"/>
        </w:rPr>
      </w:pPr>
      <w:r>
        <w:rPr>
          <w:rFonts w:ascii="Cambria" w:hAnsi="Cambria"/>
          <w:sz w:val="22"/>
          <w:szCs w:val="22"/>
          <w:lang w:eastAsia="pl-PL"/>
        </w:rPr>
        <w:t xml:space="preserve">Niezwłocznie po wyborze najkorzystniejszej oferty zamawiający na podst. art. 253 ust. 1 pzp - informuje równocześnie wykonawców, którzy złożyli oferty, o: </w:t>
      </w:r>
    </w:p>
    <w:p w14:paraId="0E95D70C" w14:textId="3CE15635" w:rsidR="008C6B2F" w:rsidRPr="003A1789" w:rsidRDefault="007A3DB3" w:rsidP="0014423A">
      <w:pPr>
        <w:pStyle w:val="Akapitzlist"/>
        <w:numPr>
          <w:ilvl w:val="0"/>
          <w:numId w:val="55"/>
        </w:numPr>
        <w:suppressAutoHyphens w:val="0"/>
        <w:autoSpaceDE w:val="0"/>
        <w:autoSpaceDN w:val="0"/>
        <w:adjustRightInd w:val="0"/>
        <w:spacing w:line="276" w:lineRule="auto"/>
        <w:ind w:left="709" w:hanging="425"/>
        <w:jc w:val="both"/>
        <w:rPr>
          <w:rFonts w:ascii="Cambria" w:hAnsi="Cambria"/>
          <w:sz w:val="22"/>
          <w:szCs w:val="22"/>
          <w:lang w:eastAsia="pl-PL"/>
        </w:rPr>
      </w:pPr>
      <w:r>
        <w:rPr>
          <w:rFonts w:ascii="Cambria" w:hAnsi="Cambria"/>
          <w:sz w:val="22"/>
          <w:szCs w:val="22"/>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67AB79C" w14:textId="77777777" w:rsidR="007A3DB3" w:rsidRDefault="007A3DB3" w:rsidP="0014423A">
      <w:pPr>
        <w:pStyle w:val="Akapitzlist"/>
        <w:numPr>
          <w:ilvl w:val="0"/>
          <w:numId w:val="55"/>
        </w:numPr>
        <w:suppressAutoHyphens w:val="0"/>
        <w:autoSpaceDE w:val="0"/>
        <w:autoSpaceDN w:val="0"/>
        <w:adjustRightInd w:val="0"/>
        <w:spacing w:line="276" w:lineRule="auto"/>
        <w:ind w:left="709" w:hanging="425"/>
        <w:jc w:val="both"/>
        <w:rPr>
          <w:rFonts w:ascii="Cambria" w:hAnsi="Cambria"/>
          <w:sz w:val="22"/>
          <w:szCs w:val="22"/>
          <w:lang w:eastAsia="pl-PL"/>
        </w:rPr>
      </w:pPr>
      <w:r>
        <w:rPr>
          <w:rFonts w:ascii="Cambria" w:hAnsi="Cambria"/>
          <w:sz w:val="22"/>
          <w:szCs w:val="22"/>
          <w:lang w:eastAsia="pl-PL"/>
        </w:rPr>
        <w:t xml:space="preserve">wykonawcach, których oferty zostały odrzucone – podając uzasadnienie faktyczne                       i prawne. </w:t>
      </w:r>
    </w:p>
    <w:p w14:paraId="7CE2931E" w14:textId="77777777"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lang w:eastAsia="pl-PL"/>
        </w:rPr>
        <w:t>Zamawiający udostępnia niezwłocznie informacje, o których mowa w ust. 1 pkt 1, na stronie internetowej prowadzonego postępowania.</w:t>
      </w:r>
    </w:p>
    <w:p w14:paraId="1B32CFA0" w14:textId="77777777"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753EBFE" w14:textId="77777777"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399131F6" w14:textId="77777777"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1236772C" w14:textId="7EF08722"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lang w:eastAsia="pl-PL"/>
        </w:rPr>
        <w:t>Umowa zostanie podpisana przez strony w siedzibie zamawiającego</w:t>
      </w:r>
      <w:r w:rsidR="008277BE">
        <w:rPr>
          <w:rFonts w:ascii="Cambria" w:hAnsi="Cambria"/>
          <w:sz w:val="22"/>
          <w:szCs w:val="22"/>
          <w:lang w:eastAsia="pl-PL"/>
        </w:rPr>
        <w:t xml:space="preserve"> lub poprzez komunikację elektroniczną.</w:t>
      </w:r>
    </w:p>
    <w:p w14:paraId="4E868D6E" w14:textId="77777777"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Pr>
          <w:rFonts w:ascii="Cambria" w:hAnsi="Cambria" w:cs="Tahoma"/>
          <w:sz w:val="22"/>
          <w:szCs w:val="22"/>
        </w:rPr>
        <w:t>Umowa regulująca współpracę musi być zawarta, co najmniej na czas realizacji zamówienia publicznego z uwzględnieniem okresu rękojmi                   i gwarancji.</w:t>
      </w:r>
    </w:p>
    <w:p w14:paraId="1AEC8284" w14:textId="20DFB967"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rPr>
        <w:t>Zamawiający nie później niż w terminie 30 dni od dni</w:t>
      </w:r>
      <w:r w:rsidR="000F1906">
        <w:rPr>
          <w:rFonts w:ascii="Cambria" w:hAnsi="Cambria"/>
          <w:sz w:val="22"/>
          <w:szCs w:val="22"/>
        </w:rPr>
        <w:t xml:space="preserve">a zakończenia postępowania </w:t>
      </w:r>
      <w:r>
        <w:rPr>
          <w:rFonts w:ascii="Cambria" w:hAnsi="Cambria"/>
          <w:sz w:val="22"/>
          <w:szCs w:val="22"/>
        </w:rPr>
        <w:t>o udzielenie zamówienia zamieszcza w Biuletynie Zam</w:t>
      </w:r>
      <w:r w:rsidR="000F1906">
        <w:rPr>
          <w:rFonts w:ascii="Cambria" w:hAnsi="Cambria"/>
          <w:sz w:val="22"/>
          <w:szCs w:val="22"/>
        </w:rPr>
        <w:t xml:space="preserve">ówień Publicznych ogłoszenie </w:t>
      </w:r>
      <w:r>
        <w:rPr>
          <w:rFonts w:ascii="Cambria" w:hAnsi="Cambria"/>
          <w:sz w:val="22"/>
          <w:szCs w:val="22"/>
        </w:rPr>
        <w:t>o wyniku postępowania zawierające informację o udzieleniu zamówienia lub unieważnieniu postępowania.</w:t>
      </w:r>
    </w:p>
    <w:p w14:paraId="7E57B55A" w14:textId="77777777"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rPr>
        <w:t>Wykonawca wnosi zabezpieczenie przed zawarciem umowy na zasadach określonych                       w rozdziale  38 SWZ.</w:t>
      </w:r>
    </w:p>
    <w:p w14:paraId="05D52EC4" w14:textId="43E86A7D"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lang w:eastAsia="pl-PL"/>
        </w:rPr>
        <w:t>Niespełnienie przez wykonawcę</w:t>
      </w:r>
      <w:r>
        <w:rPr>
          <w:rFonts w:ascii="Cambria" w:hAnsi="Cambria"/>
          <w:sz w:val="22"/>
          <w:szCs w:val="22"/>
          <w:shd w:val="clear" w:color="auto" w:fill="FFFFFF"/>
        </w:rPr>
        <w:t>, którego oferta została wybrana jako najkorzystniejsza forma</w:t>
      </w:r>
      <w:r w:rsidR="0042195B">
        <w:rPr>
          <w:rFonts w:ascii="Cambria" w:hAnsi="Cambria"/>
          <w:sz w:val="22"/>
          <w:szCs w:val="22"/>
          <w:shd w:val="clear" w:color="auto" w:fill="FFFFFF"/>
        </w:rPr>
        <w:t>lności, o których mowa w ust. 7, 9, 11, 12</w:t>
      </w:r>
      <w:r w:rsidR="00113C9B">
        <w:rPr>
          <w:rFonts w:ascii="Cambria" w:hAnsi="Cambria"/>
          <w:sz w:val="22"/>
          <w:szCs w:val="22"/>
          <w:shd w:val="clear" w:color="auto" w:fill="FFFFFF"/>
        </w:rPr>
        <w:t xml:space="preserve"> </w:t>
      </w:r>
      <w:r w:rsidR="0042195B">
        <w:rPr>
          <w:rFonts w:ascii="Cambria" w:hAnsi="Cambria"/>
          <w:sz w:val="22"/>
          <w:szCs w:val="22"/>
          <w:shd w:val="clear" w:color="auto" w:fill="FFFFFF"/>
        </w:rPr>
        <w:t xml:space="preserve"> </w:t>
      </w:r>
      <w:r>
        <w:rPr>
          <w:rFonts w:ascii="Cambria" w:hAnsi="Cambria"/>
          <w:sz w:val="22"/>
          <w:szCs w:val="22"/>
          <w:shd w:val="clear" w:color="auto" w:fill="FFFFFF"/>
        </w:rPr>
        <w:t>może być rozpatrywana w kontekście uchylania się przez ten podmiot od zawarcia umowy w sprawie zamówienia publicznego.</w:t>
      </w:r>
    </w:p>
    <w:p w14:paraId="5E6FCC6C" w14:textId="76F71FE8" w:rsidR="007A3DB3" w:rsidRDefault="007A3DB3"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eastAsia="Bookman Old Style" w:hAnsi="Cambria"/>
          <w:sz w:val="22"/>
          <w:szCs w:val="22"/>
        </w:rPr>
        <w:t xml:space="preserve">Wykonawca wybrany do realizacji zamówienia, niezwłocznie po wyborze oferty przedłoży zamawiającemu </w:t>
      </w:r>
      <w:r w:rsidR="0064086C">
        <w:rPr>
          <w:rFonts w:ascii="Cambria" w:eastAsia="Bookman Old Style" w:hAnsi="Cambria"/>
          <w:sz w:val="22"/>
          <w:szCs w:val="22"/>
        </w:rPr>
        <w:t xml:space="preserve">(nie później niż w terminie 10 dni roboczych) </w:t>
      </w:r>
      <w:r>
        <w:rPr>
          <w:rFonts w:ascii="Cambria" w:eastAsia="Bookman Old Style" w:hAnsi="Cambria"/>
          <w:sz w:val="22"/>
          <w:szCs w:val="22"/>
        </w:rPr>
        <w:t xml:space="preserve">kosztorys ofertowy oraz </w:t>
      </w:r>
      <w:r>
        <w:rPr>
          <w:rFonts w:ascii="Cambria" w:eastAsia="Bookman Old Style" w:hAnsi="Cambria" w:cs="Tahoma"/>
          <w:sz w:val="22"/>
          <w:szCs w:val="22"/>
        </w:rPr>
        <w:t xml:space="preserve">harmonogram robót (wg wzoru udostępnionego przez zmawiającego). </w:t>
      </w:r>
      <w:r>
        <w:rPr>
          <w:rFonts w:ascii="Cambria" w:eastAsia="Bookman Old Style" w:hAnsi="Cambria"/>
          <w:sz w:val="22"/>
          <w:szCs w:val="22"/>
        </w:rPr>
        <w:t xml:space="preserve">Kosztorys sporządzony przez wykonawcę służył będzie zamawiającemu w celach informacyjnych i poglądowych. Kosztorys zostanie opracowany na podstawie przedmiarów robót i kosztorysów nakładczych. </w:t>
      </w:r>
      <w:r>
        <w:rPr>
          <w:rFonts w:ascii="Cambria" w:hAnsi="Cambria"/>
          <w:sz w:val="22"/>
          <w:szCs w:val="22"/>
        </w:rPr>
        <w:t xml:space="preserve">Kosztorys ofertowy winien zawierać odrębny załącznik z wartością poszczególnych </w:t>
      </w:r>
      <w:r>
        <w:rPr>
          <w:rFonts w:ascii="Cambria" w:hAnsi="Cambria"/>
          <w:sz w:val="22"/>
          <w:szCs w:val="22"/>
        </w:rPr>
        <w:lastRenderedPageBreak/>
        <w:t>składników wyposażenia, urządzeń, instalacji w celu wyceny składników majątkowych.</w:t>
      </w:r>
    </w:p>
    <w:p w14:paraId="439BD914" w14:textId="0E068D98" w:rsidR="0042195B" w:rsidRDefault="0042195B" w:rsidP="0014423A">
      <w:pPr>
        <w:pStyle w:val="Akapitzlist"/>
        <w:numPr>
          <w:ilvl w:val="0"/>
          <w:numId w:val="54"/>
        </w:numPr>
        <w:spacing w:line="276" w:lineRule="auto"/>
        <w:ind w:left="284" w:hanging="426"/>
        <w:jc w:val="both"/>
        <w:rPr>
          <w:rFonts w:ascii="Cambria" w:hAnsi="Cambria"/>
          <w:sz w:val="22"/>
          <w:szCs w:val="22"/>
          <w:lang w:eastAsia="pl-PL"/>
        </w:rPr>
      </w:pPr>
      <w:r>
        <w:rPr>
          <w:rFonts w:ascii="Cambria" w:hAnsi="Cambria"/>
          <w:sz w:val="22"/>
          <w:szCs w:val="22"/>
        </w:rPr>
        <w:t>Wybrany wykonawca do realizacji zamówienia, niezwłocznie przekaże zamawiającemu przed podpisaniem umowy w sprawie zamówienia publicznego:</w:t>
      </w:r>
    </w:p>
    <w:p w14:paraId="1D075B78" w14:textId="5CE8572D" w:rsidR="0042195B" w:rsidRDefault="0042195B" w:rsidP="0014423A">
      <w:pPr>
        <w:pStyle w:val="Akapitzlist"/>
        <w:numPr>
          <w:ilvl w:val="0"/>
          <w:numId w:val="56"/>
        </w:numPr>
        <w:spacing w:line="276" w:lineRule="auto"/>
        <w:jc w:val="both"/>
        <w:rPr>
          <w:rFonts w:ascii="Cambria" w:hAnsi="Cambria"/>
          <w:sz w:val="22"/>
          <w:szCs w:val="22"/>
          <w:lang w:eastAsia="pl-PL"/>
        </w:rPr>
      </w:pPr>
      <w:r>
        <w:rPr>
          <w:rFonts w:ascii="Cambria" w:hAnsi="Cambria"/>
          <w:sz w:val="22"/>
          <w:szCs w:val="22"/>
          <w:lang w:eastAsia="pl-PL"/>
        </w:rPr>
        <w:t>kopie uprawnień kwalifikacji zawodowych osób wskazanych do realizacji zamówienia,</w:t>
      </w:r>
    </w:p>
    <w:p w14:paraId="663C4D7A" w14:textId="15644834" w:rsidR="0042195B" w:rsidRDefault="0042195B" w:rsidP="0014423A">
      <w:pPr>
        <w:pStyle w:val="Akapitzlist"/>
        <w:numPr>
          <w:ilvl w:val="0"/>
          <w:numId w:val="56"/>
        </w:numPr>
        <w:spacing w:line="276" w:lineRule="auto"/>
        <w:jc w:val="both"/>
        <w:rPr>
          <w:rFonts w:ascii="Cambria" w:hAnsi="Cambria"/>
          <w:sz w:val="22"/>
          <w:szCs w:val="22"/>
          <w:lang w:eastAsia="pl-PL"/>
        </w:rPr>
      </w:pPr>
      <w:r>
        <w:rPr>
          <w:rFonts w:ascii="Cambria" w:hAnsi="Cambria"/>
          <w:sz w:val="22"/>
          <w:szCs w:val="22"/>
          <w:lang w:eastAsia="pl-PL"/>
        </w:rPr>
        <w:t>aktualne zaświadczenia o przynależności do właściwej izby samorządu zawodowego.</w:t>
      </w:r>
    </w:p>
    <w:p w14:paraId="236B36E1" w14:textId="77777777" w:rsidR="003A1789" w:rsidRDefault="003A1789" w:rsidP="0014423A">
      <w:pPr>
        <w:spacing w:after="0" w:line="276" w:lineRule="auto"/>
        <w:rPr>
          <w:rFonts w:ascii="Cambria" w:hAnsi="Cambria" w:cs="Tahoma"/>
          <w:b/>
        </w:rPr>
      </w:pPr>
    </w:p>
    <w:p w14:paraId="17037955" w14:textId="77777777" w:rsidR="008277BE" w:rsidRDefault="008277BE" w:rsidP="0014423A">
      <w:pPr>
        <w:spacing w:after="0" w:line="276" w:lineRule="auto"/>
        <w:jc w:val="center"/>
        <w:rPr>
          <w:rFonts w:ascii="Cambria" w:hAnsi="Cambria" w:cs="Tahoma"/>
          <w:b/>
        </w:rPr>
      </w:pPr>
    </w:p>
    <w:p w14:paraId="052ECB01" w14:textId="6C7D1E62" w:rsidR="003A1789" w:rsidRPr="00F43A1D" w:rsidRDefault="003A1789" w:rsidP="0014423A">
      <w:pPr>
        <w:spacing w:after="0" w:line="276" w:lineRule="auto"/>
        <w:jc w:val="center"/>
        <w:rPr>
          <w:rFonts w:ascii="Cambria" w:hAnsi="Cambria" w:cs="Tahoma"/>
          <w:b/>
        </w:rPr>
      </w:pPr>
      <w:r w:rsidRPr="00F43A1D">
        <w:rPr>
          <w:rFonts w:ascii="Cambria" w:hAnsi="Cambria" w:cs="Tahoma"/>
          <w:b/>
        </w:rPr>
        <w:t>ROZDZIAŁ 19</w:t>
      </w:r>
    </w:p>
    <w:p w14:paraId="6F2E89ED" w14:textId="77777777" w:rsidR="003A1789" w:rsidRPr="00F43A1D" w:rsidRDefault="003A1789" w:rsidP="0014423A">
      <w:pPr>
        <w:spacing w:after="0" w:line="276" w:lineRule="auto"/>
        <w:jc w:val="center"/>
        <w:rPr>
          <w:rFonts w:ascii="Cambria" w:hAnsi="Cambria"/>
          <w:b/>
        </w:rPr>
      </w:pPr>
      <w:r w:rsidRPr="00F43A1D">
        <w:rPr>
          <w:rFonts w:ascii="Cambria" w:hAnsi="Cambria"/>
          <w:b/>
        </w:rPr>
        <w:t xml:space="preserve">POUCZENIE O ŚRODKACH OCHRONY PRAWNEJ </w:t>
      </w:r>
    </w:p>
    <w:p w14:paraId="676E3B83" w14:textId="77777777" w:rsidR="003A1789" w:rsidRPr="00F43A1D" w:rsidRDefault="003A1789" w:rsidP="0014423A">
      <w:pPr>
        <w:spacing w:after="0" w:line="276" w:lineRule="auto"/>
        <w:jc w:val="center"/>
        <w:rPr>
          <w:rFonts w:ascii="Cambria" w:hAnsi="Cambria" w:cs="Tahoma"/>
          <w:b/>
        </w:rPr>
      </w:pPr>
      <w:r w:rsidRPr="00F43A1D">
        <w:rPr>
          <w:rFonts w:ascii="Cambria" w:hAnsi="Cambria"/>
          <w:b/>
        </w:rPr>
        <w:t>PRZYSŁUGUJĄCYCH WYKONAWCY</w:t>
      </w:r>
    </w:p>
    <w:p w14:paraId="1FAB6B79" w14:textId="77777777" w:rsidR="003A1789" w:rsidRDefault="003A1789" w:rsidP="0014423A">
      <w:pPr>
        <w:spacing w:after="0" w:line="276" w:lineRule="auto"/>
        <w:jc w:val="center"/>
        <w:rPr>
          <w:rFonts w:ascii="Cambria" w:hAnsi="Cambria" w:cs="Tahoma"/>
          <w:b/>
        </w:rPr>
      </w:pPr>
    </w:p>
    <w:p w14:paraId="74D50324" w14:textId="77777777" w:rsidR="003A1789" w:rsidRPr="00F43A1D" w:rsidRDefault="003A1789" w:rsidP="0014423A">
      <w:pPr>
        <w:pStyle w:val="Default"/>
        <w:numPr>
          <w:ilvl w:val="0"/>
          <w:numId w:val="63"/>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14:paraId="2AE675C3" w14:textId="77777777" w:rsidR="003A1789" w:rsidRPr="00F43A1D" w:rsidRDefault="003A1789" w:rsidP="0014423A">
      <w:pPr>
        <w:pStyle w:val="Default"/>
        <w:numPr>
          <w:ilvl w:val="0"/>
          <w:numId w:val="63"/>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66409314" w14:textId="77777777" w:rsidR="003A1789" w:rsidRPr="00F43A1D" w:rsidRDefault="003A1789" w:rsidP="0014423A">
      <w:pPr>
        <w:pStyle w:val="Default"/>
        <w:numPr>
          <w:ilvl w:val="0"/>
          <w:numId w:val="63"/>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14:paraId="56574CEB" w14:textId="77777777" w:rsidR="003A1789" w:rsidRPr="00F43A1D" w:rsidRDefault="003A1789" w:rsidP="0014423A">
      <w:pPr>
        <w:pStyle w:val="Akapitzlist"/>
        <w:numPr>
          <w:ilvl w:val="0"/>
          <w:numId w:val="64"/>
        </w:numPr>
        <w:suppressAutoHyphens w:val="0"/>
        <w:autoSpaceDE w:val="0"/>
        <w:autoSpaceDN w:val="0"/>
        <w:adjustRightInd w:val="0"/>
        <w:spacing w:line="276" w:lineRule="auto"/>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14:paraId="6E2EA75D" w14:textId="77777777" w:rsidR="003A1789" w:rsidRPr="00F43A1D" w:rsidRDefault="003A1789" w:rsidP="0014423A">
      <w:pPr>
        <w:pStyle w:val="Akapitzlist"/>
        <w:numPr>
          <w:ilvl w:val="0"/>
          <w:numId w:val="64"/>
        </w:numPr>
        <w:suppressAutoHyphens w:val="0"/>
        <w:autoSpaceDE w:val="0"/>
        <w:autoSpaceDN w:val="0"/>
        <w:adjustRightInd w:val="0"/>
        <w:spacing w:line="276" w:lineRule="auto"/>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14:paraId="0ED78C61" w14:textId="77777777" w:rsidR="003A1789" w:rsidRPr="00F43A1D" w:rsidRDefault="003A1789" w:rsidP="0014423A">
      <w:pPr>
        <w:pStyle w:val="Akapitzlist"/>
        <w:numPr>
          <w:ilvl w:val="0"/>
          <w:numId w:val="64"/>
        </w:numPr>
        <w:suppressAutoHyphens w:val="0"/>
        <w:autoSpaceDE w:val="0"/>
        <w:autoSpaceDN w:val="0"/>
        <w:adjustRightInd w:val="0"/>
        <w:spacing w:line="276" w:lineRule="auto"/>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14:paraId="7E3126CC" w14:textId="77777777" w:rsidR="003A1789" w:rsidRPr="00CD67C7"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14:paraId="3EAA5DD7"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8DED327"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jego kopii nastąpiło przed upływem terminu do jego wniesienia przy użyciu środków komunikacji elektronicznej</w:t>
      </w:r>
    </w:p>
    <w:p w14:paraId="0757550A"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14:paraId="3C661A41"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409FD3D"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7E44EDE4"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14:paraId="356730C6" w14:textId="5F204A9F"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rPr>
        <w:t>Zamawiający przesyła niezwłocznie, nie później niż w terminie 2 dni od dnia otrzymania, kopię odwołania innym wykonawcom uczestniczącym w postępowaniu o udzielenie zamówienia,</w:t>
      </w:r>
      <w:r w:rsidR="008277BE">
        <w:rPr>
          <w:rFonts w:ascii="Cambria" w:hAnsi="Cambria"/>
          <w:sz w:val="22"/>
          <w:szCs w:val="22"/>
        </w:rPr>
        <w:t xml:space="preserve">                </w:t>
      </w:r>
      <w:r w:rsidRPr="00F43A1D">
        <w:rPr>
          <w:rFonts w:ascii="Cambria" w:hAnsi="Cambria"/>
          <w:sz w:val="22"/>
          <w:szCs w:val="22"/>
        </w:rPr>
        <w:t xml:space="preserve">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52C6F9F7"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rPr>
        <w:lastRenderedPageBreak/>
        <w:t xml:space="preserve">Wykonawca może zgłosić przystąpienie do postępowania odwoławczego w terminie 3 dni od dnia otrzymania kopii odwołania, wskazując stronę, do której przystępuje, i interes </w:t>
      </w:r>
      <w:r>
        <w:rPr>
          <w:rFonts w:ascii="Cambria" w:hAnsi="Cambria"/>
          <w:sz w:val="22"/>
          <w:szCs w:val="22"/>
        </w:rPr>
        <w:t xml:space="preserve">                                </w:t>
      </w:r>
      <w:r w:rsidRPr="00F43A1D">
        <w:rPr>
          <w:rFonts w:ascii="Cambria" w:hAnsi="Cambria"/>
          <w:sz w:val="22"/>
          <w:szCs w:val="22"/>
        </w:rPr>
        <w:t>w uzyskaniu rozstrzygnięcia na korzyść strony, do której przystępuje.</w:t>
      </w:r>
    </w:p>
    <w:p w14:paraId="367050FF"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 </w:t>
      </w:r>
    </w:p>
    <w:p w14:paraId="0DE01F6E"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sz w:val="22"/>
          <w:szCs w:val="22"/>
          <w:lang w:eastAsia="pl-PL"/>
        </w:rPr>
        <w:t>Wykonawcy, którzy przystąpili do postępowania odwoławczego, stają się uczestnikami postępowania odwoławczego, jeżeli mają interes w tym, aby odwołanie zostało rozstrzygnięte na korzyść jednej  ze stron.</w:t>
      </w:r>
    </w:p>
    <w:p w14:paraId="6A227BCD" w14:textId="77777777" w:rsidR="003A1789" w:rsidRPr="00F43A1D" w:rsidRDefault="003A1789" w:rsidP="0014423A">
      <w:pPr>
        <w:pStyle w:val="Akapitzlist"/>
        <w:numPr>
          <w:ilvl w:val="0"/>
          <w:numId w:val="63"/>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14:paraId="28286F48" w14:textId="77777777" w:rsidR="003A1789" w:rsidRDefault="003A1789" w:rsidP="0014423A">
      <w:pPr>
        <w:spacing w:after="0" w:line="276" w:lineRule="auto"/>
        <w:rPr>
          <w:rFonts w:ascii="Cambria" w:hAnsi="Cambria" w:cs="Tahoma"/>
          <w:b/>
        </w:rPr>
      </w:pPr>
    </w:p>
    <w:p w14:paraId="273D0D77" w14:textId="3941B0CD" w:rsidR="005A681E" w:rsidRPr="00F43A1D" w:rsidRDefault="005A681E" w:rsidP="004A4B29">
      <w:pPr>
        <w:spacing w:after="0" w:line="276" w:lineRule="auto"/>
        <w:jc w:val="center"/>
        <w:rPr>
          <w:rFonts w:ascii="Cambria" w:hAnsi="Cambria" w:cs="Tahoma"/>
          <w:b/>
        </w:rPr>
      </w:pPr>
      <w:r w:rsidRPr="00F43A1D">
        <w:rPr>
          <w:rFonts w:ascii="Cambria" w:hAnsi="Cambria" w:cs="Tahoma"/>
          <w:b/>
        </w:rPr>
        <w:t>ROZDZIAŁ 20</w:t>
      </w:r>
    </w:p>
    <w:p w14:paraId="6C3A4946" w14:textId="77777777" w:rsidR="005A681E" w:rsidRPr="00F43A1D" w:rsidRDefault="005A681E" w:rsidP="0014423A">
      <w:pPr>
        <w:spacing w:after="0" w:line="276" w:lineRule="auto"/>
        <w:jc w:val="center"/>
        <w:rPr>
          <w:rFonts w:ascii="Cambria" w:hAnsi="Cambria"/>
          <w:b/>
        </w:rPr>
      </w:pPr>
      <w:r w:rsidRPr="00F43A1D">
        <w:rPr>
          <w:rFonts w:ascii="Cambria" w:hAnsi="Cambria"/>
          <w:b/>
        </w:rPr>
        <w:t xml:space="preserve">PODSTAWY WYKLUCZENIA, O KTÓRYCH MOWA W ART. 109 UST. 1, </w:t>
      </w:r>
    </w:p>
    <w:p w14:paraId="1319E15E" w14:textId="77777777" w:rsidR="005A681E" w:rsidRPr="00F43A1D" w:rsidRDefault="005A681E" w:rsidP="0014423A">
      <w:pPr>
        <w:spacing w:after="0" w:line="276" w:lineRule="auto"/>
        <w:jc w:val="center"/>
        <w:rPr>
          <w:rFonts w:ascii="Cambria" w:hAnsi="Cambria"/>
          <w:b/>
        </w:rPr>
      </w:pPr>
      <w:r w:rsidRPr="00F43A1D">
        <w:rPr>
          <w:rFonts w:ascii="Cambria" w:hAnsi="Cambria"/>
          <w:b/>
        </w:rPr>
        <w:t>JEŻELI ZAMAWIAJĄCY JE PRZEWIDUJE</w:t>
      </w:r>
    </w:p>
    <w:p w14:paraId="62E78C04" w14:textId="77777777" w:rsidR="005A681E" w:rsidRPr="00F43A1D" w:rsidRDefault="005A681E" w:rsidP="0014423A">
      <w:pPr>
        <w:spacing w:line="276" w:lineRule="auto"/>
        <w:jc w:val="center"/>
        <w:rPr>
          <w:rFonts w:ascii="Cambria" w:hAnsi="Cambria" w:cs="Tahoma"/>
          <w:b/>
        </w:rPr>
      </w:pPr>
    </w:p>
    <w:p w14:paraId="6684BAC7" w14:textId="2DF2A215" w:rsidR="000F1906" w:rsidRPr="0042195B" w:rsidRDefault="005A681E" w:rsidP="0014423A">
      <w:pPr>
        <w:pStyle w:val="Default"/>
        <w:spacing w:line="276" w:lineRule="auto"/>
        <w:jc w:val="both"/>
        <w:rPr>
          <w:rFonts w:ascii="Cambria" w:hAnsi="Cambria" w:cs="Tahoma"/>
          <w:color w:val="auto"/>
          <w:sz w:val="22"/>
          <w:szCs w:val="22"/>
        </w:rPr>
      </w:pPr>
      <w:r w:rsidRPr="00F43A1D">
        <w:rPr>
          <w:rFonts w:ascii="Cambria" w:hAnsi="Cambria" w:cs="Tahoma"/>
          <w:color w:val="auto"/>
          <w:sz w:val="22"/>
          <w:szCs w:val="22"/>
        </w:rPr>
        <w:t>Zamawiający nie przewiduje wykluczenia wykonawcó</w:t>
      </w:r>
      <w:r w:rsidR="0042195B">
        <w:rPr>
          <w:rFonts w:ascii="Cambria" w:hAnsi="Cambria" w:cs="Tahoma"/>
          <w:color w:val="auto"/>
          <w:sz w:val="22"/>
          <w:szCs w:val="22"/>
        </w:rPr>
        <w:t>w na podst. art. 109 ust.1 pzp.</w:t>
      </w:r>
    </w:p>
    <w:p w14:paraId="7572F462" w14:textId="77777777" w:rsidR="0059659B" w:rsidRDefault="0059659B" w:rsidP="0014423A">
      <w:pPr>
        <w:spacing w:after="0" w:line="276" w:lineRule="auto"/>
        <w:rPr>
          <w:rFonts w:ascii="Cambria" w:hAnsi="Cambria" w:cs="Tahoma"/>
          <w:b/>
        </w:rPr>
      </w:pPr>
    </w:p>
    <w:p w14:paraId="07C029E5" w14:textId="1053AF26" w:rsidR="005A681E" w:rsidRPr="00F43A1D" w:rsidRDefault="005A681E" w:rsidP="0014423A">
      <w:pPr>
        <w:spacing w:after="0" w:line="276" w:lineRule="auto"/>
        <w:jc w:val="center"/>
        <w:rPr>
          <w:rFonts w:ascii="Cambria" w:hAnsi="Cambria" w:cs="Tahoma"/>
          <w:b/>
        </w:rPr>
      </w:pPr>
      <w:r w:rsidRPr="00F43A1D">
        <w:rPr>
          <w:rFonts w:ascii="Cambria" w:hAnsi="Cambria" w:cs="Tahoma"/>
          <w:b/>
        </w:rPr>
        <w:t>ROZDZIAŁ 21</w:t>
      </w:r>
    </w:p>
    <w:p w14:paraId="7213F3E4" w14:textId="77777777" w:rsidR="005A681E" w:rsidRPr="00F43A1D" w:rsidRDefault="005A681E" w:rsidP="0014423A">
      <w:pPr>
        <w:spacing w:after="0" w:line="276" w:lineRule="auto"/>
        <w:jc w:val="center"/>
        <w:rPr>
          <w:rFonts w:ascii="Cambria" w:hAnsi="Cambria"/>
          <w:b/>
        </w:rPr>
      </w:pPr>
      <w:r w:rsidRPr="00F43A1D">
        <w:rPr>
          <w:rFonts w:ascii="Cambria" w:hAnsi="Cambria"/>
          <w:b/>
        </w:rPr>
        <w:t xml:space="preserve">INFORMACJE O WARUNKACH UDZIAŁU W POSTĘPOWANIU, </w:t>
      </w:r>
    </w:p>
    <w:p w14:paraId="151AB954" w14:textId="19B080E9" w:rsidR="005A681E" w:rsidRPr="00F33A79" w:rsidRDefault="005A681E" w:rsidP="00F33A79">
      <w:pPr>
        <w:spacing w:after="0" w:line="276" w:lineRule="auto"/>
        <w:jc w:val="center"/>
        <w:rPr>
          <w:rFonts w:ascii="Cambria" w:hAnsi="Cambria" w:cs="Tahoma"/>
          <w:b/>
        </w:rPr>
      </w:pPr>
      <w:r w:rsidRPr="00F43A1D">
        <w:rPr>
          <w:rFonts w:ascii="Cambria" w:hAnsi="Cambria"/>
          <w:b/>
        </w:rPr>
        <w:t>JEŻELI ZAMAWIAJĄCY JE PRZEWIDUJE</w:t>
      </w:r>
    </w:p>
    <w:p w14:paraId="3D44776D"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Arial"/>
        </w:rPr>
        <w:t>Zamawiający określił warunki udziału w postępowaniu w sposób proporcjonalny                              do przedmiotu zamówienia oraz umożliwiający ocenę zdolności wykonawcy do należytego wykonania zamówienia, w szczególności wyrażając je jako minimalne poziomy zdolności                     a także umożliwiające realizację zamówienia na odpowiednim poziomie jakości.</w:t>
      </w:r>
    </w:p>
    <w:p w14:paraId="06A66C04"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Tahoma"/>
        </w:rPr>
        <w:t>O udzielenie zamówienia ubiegać się mogą wykonawcy, którzy spełniają warunki udziału                               w postępowaniu dotyczące:</w:t>
      </w:r>
    </w:p>
    <w:p w14:paraId="398A79A5" w14:textId="77777777" w:rsidR="004C4030" w:rsidRPr="004C4030" w:rsidRDefault="004C4030" w:rsidP="0014423A">
      <w:pPr>
        <w:widowControl w:val="0"/>
        <w:numPr>
          <w:ilvl w:val="0"/>
          <w:numId w:val="36"/>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Lucida Sans Unicode" w:hAnsi="Cambria" w:cs="Times New Roman"/>
          <w:kern w:val="1"/>
          <w:lang w:eastAsia="pl-PL"/>
        </w:rPr>
        <w:t xml:space="preserve">zdolności do występowania w obrocie gospodarczym; </w:t>
      </w:r>
    </w:p>
    <w:p w14:paraId="10697E85" w14:textId="77777777" w:rsidR="004C4030" w:rsidRPr="004C4030" w:rsidRDefault="004C4030" w:rsidP="0014423A">
      <w:pPr>
        <w:widowControl w:val="0"/>
        <w:numPr>
          <w:ilvl w:val="0"/>
          <w:numId w:val="36"/>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Lucida Sans Unicode" w:hAnsi="Cambria" w:cs="Times New Roman"/>
          <w:kern w:val="1"/>
          <w:lang w:eastAsia="pl-PL"/>
        </w:rPr>
        <w:t xml:space="preserve">uprawnień do prowadzenia określonej działalności gospodarczej lub zawodowej, o ile wynika to z odrębnych przepisów; </w:t>
      </w:r>
    </w:p>
    <w:p w14:paraId="3A27640C" w14:textId="77777777" w:rsidR="004C4030" w:rsidRPr="004C4030" w:rsidRDefault="004C4030" w:rsidP="0014423A">
      <w:pPr>
        <w:widowControl w:val="0"/>
        <w:numPr>
          <w:ilvl w:val="0"/>
          <w:numId w:val="36"/>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Lucida Sans Unicode" w:hAnsi="Cambria" w:cs="Times New Roman"/>
          <w:kern w:val="1"/>
          <w:lang w:eastAsia="pl-PL"/>
        </w:rPr>
        <w:t xml:space="preserve">sytuacji ekonomicznej lub finansowej; </w:t>
      </w:r>
    </w:p>
    <w:p w14:paraId="1435EEE3" w14:textId="77777777" w:rsidR="004C4030" w:rsidRPr="004C4030" w:rsidRDefault="004C4030" w:rsidP="0014423A">
      <w:pPr>
        <w:widowControl w:val="0"/>
        <w:numPr>
          <w:ilvl w:val="0"/>
          <w:numId w:val="36"/>
        </w:numPr>
        <w:autoSpaceDE w:val="0"/>
        <w:autoSpaceDN w:val="0"/>
        <w:adjustRightInd w:val="0"/>
        <w:spacing w:after="0" w:line="276" w:lineRule="auto"/>
        <w:ind w:left="709" w:hanging="425"/>
        <w:jc w:val="both"/>
        <w:rPr>
          <w:rFonts w:ascii="Cambria" w:eastAsia="Lucida Sans Unicode" w:hAnsi="Cambria" w:cs="Times New Roman"/>
          <w:kern w:val="1"/>
          <w:lang w:eastAsia="pl-PL"/>
        </w:rPr>
      </w:pPr>
      <w:r w:rsidRPr="004C4030">
        <w:rPr>
          <w:rFonts w:ascii="Cambria" w:eastAsia="Times New Roman" w:hAnsi="Cambria" w:cs="Times New Roman"/>
          <w:kern w:val="1"/>
          <w:lang w:eastAsia="pl-PL"/>
        </w:rPr>
        <w:t>zdolności technicznej lub zawodowej.</w:t>
      </w:r>
    </w:p>
    <w:p w14:paraId="741A3BB9"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Tahoma"/>
        </w:rPr>
      </w:pPr>
      <w:r w:rsidRPr="004C4030">
        <w:rPr>
          <w:rFonts w:ascii="Cambria" w:eastAsia="Calibri" w:hAnsi="Cambria" w:cs="Tahoma"/>
          <w:bCs/>
        </w:rPr>
        <w:t xml:space="preserve">W zakresie zdolności do występowania w obrocie gospodarczym - zamawiający </w:t>
      </w:r>
      <w:r w:rsidRPr="004C4030">
        <w:rPr>
          <w:rFonts w:ascii="Cambria" w:eastAsia="Calibri" w:hAnsi="Cambria" w:cs="Tahoma"/>
          <w:b/>
          <w:bCs/>
        </w:rPr>
        <w:t>nie określa</w:t>
      </w:r>
      <w:r w:rsidRPr="004C4030">
        <w:rPr>
          <w:rFonts w:ascii="Cambria" w:eastAsia="Calibri" w:hAnsi="Cambria" w:cs="Tahoma"/>
          <w:bCs/>
        </w:rPr>
        <w:t xml:space="preserve"> warunków udziału w postępowaniu.</w:t>
      </w:r>
    </w:p>
    <w:p w14:paraId="2D72306E" w14:textId="1FD4F3BF" w:rsidR="004C4030" w:rsidRPr="009F7AEF"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Tahoma"/>
          <w:b/>
          <w:bCs/>
        </w:rPr>
      </w:pPr>
      <w:r w:rsidRPr="004C4030">
        <w:rPr>
          <w:rFonts w:ascii="Cambria" w:eastAsia="Calibri" w:hAnsi="Cambria" w:cs="Arial"/>
          <w:lang w:eastAsia="pl-PL"/>
        </w:rPr>
        <w:t>W zakresie uprawnień do prowadzenia określonej działalności gospodarczej lub zawodowej,                               o ile wynika to z odrębnych przepisów</w:t>
      </w:r>
      <w:r w:rsidR="009F7AEF">
        <w:rPr>
          <w:rFonts w:ascii="Cambria" w:eastAsia="Calibri" w:hAnsi="Cambria" w:cs="Arial"/>
          <w:lang w:eastAsia="pl-PL"/>
        </w:rPr>
        <w:t>:</w:t>
      </w:r>
      <w:r w:rsidRPr="004C4030">
        <w:rPr>
          <w:rFonts w:ascii="Cambria" w:eastAsia="Calibri" w:hAnsi="Cambria" w:cs="Arial"/>
          <w:lang w:eastAsia="pl-PL"/>
        </w:rPr>
        <w:t xml:space="preserve"> </w:t>
      </w:r>
      <w:r w:rsidRPr="009F7AEF">
        <w:rPr>
          <w:rFonts w:ascii="Cambria" w:eastAsia="Calibri" w:hAnsi="Cambria" w:cs="Arial"/>
          <w:b/>
          <w:bCs/>
          <w:lang w:eastAsia="pl-PL"/>
        </w:rPr>
        <w:t xml:space="preserve">- </w:t>
      </w:r>
      <w:r w:rsidRPr="009F7AEF">
        <w:rPr>
          <w:rFonts w:ascii="Cambria" w:eastAsia="Calibri" w:hAnsi="Cambria" w:cs="Tahoma"/>
          <w:b/>
          <w:bCs/>
        </w:rPr>
        <w:t>zamawiający nie określa warunków udziału                       w postępowaniu.</w:t>
      </w:r>
    </w:p>
    <w:p w14:paraId="10B8A822" w14:textId="4797AEC4" w:rsidR="004C4030" w:rsidRPr="009F7AEF"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Tahoma"/>
          <w:b/>
          <w:bCs/>
        </w:rPr>
      </w:pPr>
      <w:r w:rsidRPr="004C4030">
        <w:rPr>
          <w:rFonts w:ascii="Cambria" w:eastAsia="Calibri" w:hAnsi="Cambria" w:cs="Arial"/>
          <w:lang w:eastAsia="pl-PL"/>
        </w:rPr>
        <w:t>W zakresie sytuacji ekonomicznej lub finansowej</w:t>
      </w:r>
      <w:r w:rsidR="009F7AEF">
        <w:rPr>
          <w:rFonts w:ascii="Cambria" w:eastAsia="Calibri" w:hAnsi="Cambria" w:cs="Arial"/>
          <w:lang w:eastAsia="pl-PL"/>
        </w:rPr>
        <w:t>:</w:t>
      </w:r>
      <w:r w:rsidRPr="004C4030">
        <w:rPr>
          <w:rFonts w:ascii="Cambria" w:eastAsia="Calibri" w:hAnsi="Cambria" w:cs="Arial"/>
          <w:lang w:eastAsia="pl-PL"/>
        </w:rPr>
        <w:t xml:space="preserve"> </w:t>
      </w:r>
      <w:r w:rsidRPr="009F7AEF">
        <w:rPr>
          <w:rFonts w:ascii="Cambria" w:eastAsia="Calibri" w:hAnsi="Cambria" w:cs="Arial"/>
          <w:b/>
          <w:bCs/>
          <w:lang w:eastAsia="pl-PL"/>
        </w:rPr>
        <w:t xml:space="preserve">– </w:t>
      </w:r>
      <w:r w:rsidRPr="009F7AEF">
        <w:rPr>
          <w:rFonts w:ascii="Cambria" w:eastAsia="Calibri" w:hAnsi="Cambria" w:cs="Tahoma"/>
          <w:b/>
          <w:bCs/>
        </w:rPr>
        <w:t>zamawiający nie określa warunków udziału w postępowaniu.</w:t>
      </w:r>
    </w:p>
    <w:p w14:paraId="1716CE5C" w14:textId="77777777" w:rsidR="004C4030" w:rsidRPr="00110EAC" w:rsidRDefault="004C4030" w:rsidP="004A4B29">
      <w:pPr>
        <w:numPr>
          <w:ilvl w:val="0"/>
          <w:numId w:val="25"/>
        </w:numPr>
        <w:tabs>
          <w:tab w:val="num" w:pos="284"/>
        </w:tabs>
        <w:autoSpaceDE w:val="0"/>
        <w:autoSpaceDN w:val="0"/>
        <w:adjustRightInd w:val="0"/>
        <w:spacing w:after="0" w:line="276" w:lineRule="auto"/>
        <w:ind w:hanging="862"/>
        <w:jc w:val="both"/>
        <w:rPr>
          <w:rFonts w:ascii="Cambria" w:eastAsia="Calibri" w:hAnsi="Cambria" w:cs="Tahoma"/>
        </w:rPr>
      </w:pPr>
      <w:r w:rsidRPr="00110EAC">
        <w:rPr>
          <w:rFonts w:ascii="Cambria" w:eastAsia="Calibri" w:hAnsi="Cambria" w:cs="Arial"/>
          <w:lang w:eastAsia="pl-PL"/>
        </w:rPr>
        <w:t xml:space="preserve">W zakresie </w:t>
      </w:r>
      <w:r w:rsidRPr="00110EAC">
        <w:rPr>
          <w:rFonts w:ascii="Cambria" w:eastAsia="Times New Roman" w:hAnsi="Cambria" w:cs="Arial"/>
          <w:lang w:eastAsia="pl-PL"/>
        </w:rPr>
        <w:t>zdolności technicznej lub zawodowej:</w:t>
      </w:r>
    </w:p>
    <w:p w14:paraId="4BDF4912" w14:textId="77777777" w:rsidR="008277BE" w:rsidRPr="004A4B29" w:rsidRDefault="008277BE" w:rsidP="004A4B29">
      <w:pPr>
        <w:autoSpaceDE w:val="0"/>
        <w:autoSpaceDN w:val="0"/>
        <w:adjustRightInd w:val="0"/>
        <w:spacing w:after="0" w:line="276" w:lineRule="auto"/>
        <w:jc w:val="both"/>
        <w:rPr>
          <w:rFonts w:ascii="Cambria" w:eastAsia="Calibri" w:hAnsi="Cambria" w:cs="Tahoma"/>
        </w:rPr>
      </w:pPr>
    </w:p>
    <w:p w14:paraId="58C998FA" w14:textId="0E19FD90" w:rsidR="004A4B29" w:rsidRPr="004A4B29" w:rsidRDefault="004A4B29" w:rsidP="004A4B29">
      <w:pPr>
        <w:widowControl w:val="0"/>
        <w:numPr>
          <w:ilvl w:val="0"/>
          <w:numId w:val="37"/>
        </w:numPr>
        <w:tabs>
          <w:tab w:val="left" w:pos="80"/>
        </w:tabs>
        <w:suppressAutoHyphens/>
        <w:spacing w:after="0" w:line="276" w:lineRule="auto"/>
        <w:jc w:val="both"/>
        <w:rPr>
          <w:rFonts w:ascii="Cambria" w:hAnsi="Cambria" w:cstheme="minorHAnsi"/>
          <w:bCs/>
        </w:rPr>
      </w:pPr>
      <w:r w:rsidRPr="004A4B29">
        <w:rPr>
          <w:rFonts w:ascii="Cambria" w:hAnsi="Cambria" w:cs="Arial"/>
          <w:bCs/>
        </w:rPr>
        <w:t xml:space="preserve">Zamawiający uzna, iż wykonawca spełni warunek  jeżeli wykaże, iż </w:t>
      </w:r>
      <w:r w:rsidRPr="004A4B29">
        <w:rPr>
          <w:rFonts w:ascii="Cambria" w:hAnsi="Cambria" w:cs="Arial"/>
        </w:rPr>
        <w:t>w okresie ostatnich                5 lat przed upływem terminu składania ofert, a jeżeli okres prowadzenia działalności jest krótszy to w tym okresie wykonał: co najmniej 2 roboty budowlane polegające na budowie lub przebudowie lub rozbudowie drogi publicznej o wartości nie mniejszej niż 500</w:t>
      </w:r>
      <w:r w:rsidR="000F2AA0">
        <w:rPr>
          <w:rFonts w:ascii="Cambria" w:hAnsi="Cambria" w:cs="Arial"/>
        </w:rPr>
        <w:t> </w:t>
      </w:r>
      <w:r w:rsidRPr="004A4B29">
        <w:rPr>
          <w:rFonts w:ascii="Cambria" w:hAnsi="Cambria" w:cs="Arial"/>
        </w:rPr>
        <w:t>000</w:t>
      </w:r>
      <w:r w:rsidR="000F2AA0">
        <w:rPr>
          <w:rFonts w:ascii="Cambria" w:hAnsi="Cambria" w:cs="Arial"/>
        </w:rPr>
        <w:t>,00</w:t>
      </w:r>
      <w:r w:rsidRPr="004A4B29">
        <w:rPr>
          <w:rFonts w:ascii="Cambria" w:hAnsi="Cambria" w:cs="Arial"/>
        </w:rPr>
        <w:t xml:space="preserve"> zł </w:t>
      </w:r>
      <w:r>
        <w:rPr>
          <w:rFonts w:ascii="Cambria" w:hAnsi="Cambria" w:cs="Arial"/>
        </w:rPr>
        <w:t>brutto</w:t>
      </w:r>
      <w:r w:rsidRPr="004A4B29">
        <w:rPr>
          <w:rFonts w:ascii="Cambria" w:hAnsi="Cambria" w:cs="Arial"/>
        </w:rPr>
        <w:t xml:space="preserve"> każda z nich. Drogą publiczną jest droga w rozumieniu ustawy z dnia                        21 marca 1985 r. o drogach publicznych.</w:t>
      </w:r>
    </w:p>
    <w:p w14:paraId="39A42247" w14:textId="77777777" w:rsidR="004A4B29" w:rsidRPr="004A4B29" w:rsidRDefault="004A4B29" w:rsidP="004A4B29">
      <w:pPr>
        <w:widowControl w:val="0"/>
        <w:tabs>
          <w:tab w:val="left" w:pos="80"/>
        </w:tabs>
        <w:suppressAutoHyphens/>
        <w:spacing w:after="0" w:line="276" w:lineRule="auto"/>
        <w:ind w:left="720"/>
        <w:jc w:val="both"/>
        <w:rPr>
          <w:rFonts w:ascii="Cambria" w:hAnsi="Cambria" w:cstheme="minorHAnsi"/>
          <w:bCs/>
        </w:rPr>
      </w:pPr>
    </w:p>
    <w:p w14:paraId="48FE94CC" w14:textId="69D64C75" w:rsidR="004A4B29" w:rsidRPr="001C5FC4" w:rsidRDefault="004A4B29" w:rsidP="004A4B29">
      <w:pPr>
        <w:widowControl w:val="0"/>
        <w:numPr>
          <w:ilvl w:val="0"/>
          <w:numId w:val="37"/>
        </w:numPr>
        <w:tabs>
          <w:tab w:val="left" w:pos="80"/>
        </w:tabs>
        <w:suppressAutoHyphens/>
        <w:spacing w:after="0" w:line="276" w:lineRule="auto"/>
        <w:jc w:val="both"/>
        <w:rPr>
          <w:rFonts w:ascii="Cambria" w:hAnsi="Cambria" w:cstheme="minorHAnsi"/>
          <w:bCs/>
        </w:rPr>
      </w:pPr>
      <w:r w:rsidRPr="004A4B29">
        <w:rPr>
          <w:rFonts w:ascii="Cambria" w:hAnsi="Cambria" w:cs="Arial"/>
          <w:bCs/>
        </w:rPr>
        <w:lastRenderedPageBreak/>
        <w:t xml:space="preserve">Zamawiający uzna, iż wykonawca spełni warunek jeżeli wykaże, iż </w:t>
      </w:r>
      <w:r w:rsidRPr="004A4B29">
        <w:rPr>
          <w:rFonts w:ascii="Cambria" w:hAnsi="Cambria" w:cs="Arial"/>
        </w:rPr>
        <w:t xml:space="preserve">w okresie ostatnich                   5 lat przed upływem terminu składania ofert, a jeżeli okres prowadzenia działalności jest krótszy to w tym okresie wykonał: co najmniej 2 roboty budowlane polegające na budowie lub </w:t>
      </w:r>
      <w:r w:rsidRPr="001C5FC4">
        <w:rPr>
          <w:rFonts w:ascii="Cambria" w:hAnsi="Cambria" w:cs="Arial"/>
        </w:rPr>
        <w:t xml:space="preserve">przebudowie lub rozbudowie sieci kanalizacji deszczowej lub sanitarnej                            o wartości nie mniejszej niż  </w:t>
      </w:r>
      <w:r w:rsidR="000F2AA0" w:rsidRPr="001C5FC4">
        <w:rPr>
          <w:rFonts w:ascii="Cambria" w:hAnsi="Cambria" w:cs="Arial"/>
        </w:rPr>
        <w:t>2</w:t>
      </w:r>
      <w:r w:rsidRPr="001C5FC4">
        <w:rPr>
          <w:rFonts w:ascii="Cambria" w:hAnsi="Cambria" w:cs="Arial"/>
        </w:rPr>
        <w:t>00 000,00 zł brutto każda z nich - (powyższe sieci mogą być elementami wykonanych dróg).</w:t>
      </w:r>
    </w:p>
    <w:p w14:paraId="4867FD3D" w14:textId="77777777" w:rsidR="009F7AEF" w:rsidRPr="001C5FC4" w:rsidRDefault="009F7AEF" w:rsidP="004A4B29">
      <w:pPr>
        <w:widowControl w:val="0"/>
        <w:tabs>
          <w:tab w:val="left" w:pos="80"/>
        </w:tabs>
        <w:suppressAutoHyphens/>
        <w:spacing w:after="0" w:line="276" w:lineRule="auto"/>
        <w:jc w:val="both"/>
        <w:rPr>
          <w:rFonts w:ascii="Cambria" w:eastAsia="Times New Roman" w:hAnsi="Cambria" w:cs="Arial"/>
        </w:rPr>
      </w:pPr>
    </w:p>
    <w:p w14:paraId="3DED266E" w14:textId="5FE35255" w:rsidR="004A4B29" w:rsidRPr="001C5FC4" w:rsidRDefault="00040632" w:rsidP="000F2AA0">
      <w:pPr>
        <w:widowControl w:val="0"/>
        <w:numPr>
          <w:ilvl w:val="0"/>
          <w:numId w:val="37"/>
        </w:numPr>
        <w:tabs>
          <w:tab w:val="left" w:pos="80"/>
        </w:tabs>
        <w:suppressAutoHyphens/>
        <w:spacing w:after="0" w:line="276" w:lineRule="auto"/>
        <w:jc w:val="both"/>
        <w:rPr>
          <w:rFonts w:ascii="Cambria" w:hAnsi="Cambria" w:cstheme="minorHAnsi"/>
          <w:bCs/>
        </w:rPr>
      </w:pPr>
      <w:r w:rsidRPr="001C5FC4">
        <w:rPr>
          <w:rFonts w:ascii="Cambria" w:hAnsi="Cambria" w:cstheme="minorHAnsi"/>
        </w:rPr>
        <w:t>Zamawiający uzna, że Wykonawca spełnia warunek, jeżeli wykaże, iż dysponuje lub będzie dysponował min. 1 osobą</w:t>
      </w:r>
      <w:r w:rsidR="004A4B29" w:rsidRPr="001C5FC4">
        <w:rPr>
          <w:rFonts w:ascii="Cambria" w:hAnsi="Cambria" w:cstheme="minorHAnsi"/>
          <w:bCs/>
        </w:rPr>
        <w:t xml:space="preserve">, </w:t>
      </w:r>
      <w:r w:rsidR="004A4B29" w:rsidRPr="001C5FC4">
        <w:rPr>
          <w:rFonts w:ascii="Cambria" w:hAnsi="Cambria" w:cs="Arial"/>
        </w:rPr>
        <w:t xml:space="preserve">która będzie uczestniczyć w realizacji zadania (kierownikiem budowy) posiadającą uprawnienia budowlane do kierowania robotami budowlanymi  w specjalności drogowej, posiadająca min. </w:t>
      </w:r>
      <w:r w:rsidR="000F2AA0" w:rsidRPr="001C5FC4">
        <w:rPr>
          <w:rFonts w:ascii="Cambria" w:hAnsi="Cambria" w:cs="Arial"/>
        </w:rPr>
        <w:t>5</w:t>
      </w:r>
      <w:r w:rsidR="004A4B29" w:rsidRPr="001C5FC4">
        <w:rPr>
          <w:rFonts w:ascii="Cambria" w:hAnsi="Cambria" w:cs="Arial"/>
        </w:rPr>
        <w:t xml:space="preserve"> letnie doświadczenie zawodowe,</w:t>
      </w:r>
    </w:p>
    <w:p w14:paraId="0AC8C400" w14:textId="77777777" w:rsidR="000F2AA0" w:rsidRPr="001C5FC4" w:rsidRDefault="000F2AA0" w:rsidP="000F2AA0">
      <w:pPr>
        <w:widowControl w:val="0"/>
        <w:tabs>
          <w:tab w:val="left" w:pos="80"/>
        </w:tabs>
        <w:suppressAutoHyphens/>
        <w:spacing w:after="0" w:line="276" w:lineRule="auto"/>
        <w:jc w:val="both"/>
        <w:rPr>
          <w:rFonts w:ascii="Cambria" w:hAnsi="Cambria" w:cstheme="minorHAnsi"/>
          <w:bCs/>
        </w:rPr>
      </w:pPr>
    </w:p>
    <w:p w14:paraId="34DF5383" w14:textId="448371F2" w:rsidR="004A4B29" w:rsidRPr="004A4B29" w:rsidRDefault="004A4B29" w:rsidP="004A4B29">
      <w:pPr>
        <w:widowControl w:val="0"/>
        <w:numPr>
          <w:ilvl w:val="0"/>
          <w:numId w:val="37"/>
        </w:numPr>
        <w:tabs>
          <w:tab w:val="left" w:pos="80"/>
        </w:tabs>
        <w:suppressAutoHyphens/>
        <w:spacing w:after="0" w:line="276" w:lineRule="auto"/>
        <w:jc w:val="both"/>
        <w:rPr>
          <w:rFonts w:ascii="Cambria" w:hAnsi="Cambria" w:cstheme="minorHAnsi"/>
          <w:bCs/>
        </w:rPr>
      </w:pPr>
      <w:r w:rsidRPr="001C5FC4">
        <w:rPr>
          <w:rFonts w:ascii="Cambria" w:hAnsi="Cambria" w:cstheme="minorHAnsi"/>
        </w:rPr>
        <w:t>Zamawiający uzna, że Wykonawca spełnia warunek, jeżeli wykaże, iż dysponuje lub będzie dysponował min. 1 osobą</w:t>
      </w:r>
      <w:r w:rsidRPr="001C5FC4">
        <w:rPr>
          <w:rFonts w:ascii="Cambria" w:hAnsi="Cambria" w:cstheme="minorHAnsi"/>
          <w:bCs/>
        </w:rPr>
        <w:t xml:space="preserve">, </w:t>
      </w:r>
      <w:r w:rsidRPr="001C5FC4">
        <w:rPr>
          <w:rFonts w:ascii="Cambria" w:hAnsi="Cambria" w:cs="Arial"/>
        </w:rPr>
        <w:t xml:space="preserve">która będzie uczestniczyć w realizacji zadania (kierownikiem robót) posiadającą uprawnienia budowlane do kierowania robotami budowlanymi w specjalności instalacyjnej w zakresie sieci, instalacji urządzeń wodociągowych i kanalizacyjnych, posiadającą min. </w:t>
      </w:r>
      <w:r w:rsidR="000F2AA0" w:rsidRPr="001C5FC4">
        <w:rPr>
          <w:rFonts w:ascii="Cambria" w:hAnsi="Cambria" w:cs="Arial"/>
        </w:rPr>
        <w:t>5</w:t>
      </w:r>
      <w:r w:rsidRPr="001C5FC4">
        <w:rPr>
          <w:rFonts w:ascii="Cambria" w:hAnsi="Cambria" w:cs="Arial"/>
        </w:rPr>
        <w:t xml:space="preserve"> letnie doświadczenie</w:t>
      </w:r>
      <w:r w:rsidRPr="004A4B29">
        <w:rPr>
          <w:rFonts w:ascii="Cambria" w:hAnsi="Cambria" w:cs="Arial"/>
        </w:rPr>
        <w:t xml:space="preserve"> zawodowe.</w:t>
      </w:r>
    </w:p>
    <w:p w14:paraId="6B7EB524" w14:textId="77777777" w:rsidR="0003755D" w:rsidRPr="001F762A" w:rsidRDefault="0003755D" w:rsidP="004A4B29">
      <w:pPr>
        <w:widowControl w:val="0"/>
        <w:suppressAutoHyphens/>
        <w:spacing w:after="0" w:line="276" w:lineRule="auto"/>
        <w:jc w:val="both"/>
        <w:rPr>
          <w:rFonts w:ascii="Arial" w:eastAsia="Times New Roman" w:hAnsi="Arial" w:cs="Arial"/>
          <w:sz w:val="16"/>
          <w:szCs w:val="16"/>
        </w:rPr>
      </w:pPr>
    </w:p>
    <w:p w14:paraId="24267400" w14:textId="5845D431" w:rsidR="002460AF" w:rsidRPr="001F762A" w:rsidRDefault="002460AF" w:rsidP="004A4B29">
      <w:pPr>
        <w:widowControl w:val="0"/>
        <w:suppressAutoHyphens/>
        <w:spacing w:after="0" w:line="276" w:lineRule="auto"/>
        <w:contextualSpacing/>
        <w:jc w:val="both"/>
        <w:rPr>
          <w:rFonts w:ascii="Cambria" w:eastAsia="Times New Roman" w:hAnsi="Cambria" w:cs="Arial"/>
        </w:rPr>
      </w:pPr>
      <w:r w:rsidRPr="001F762A">
        <w:rPr>
          <w:rFonts w:ascii="Cambria" w:eastAsia="Times New Roman" w:hAnsi="Cambria" w:cs="Arial"/>
          <w:u w:val="single"/>
        </w:rPr>
        <w:t xml:space="preserve">Uwaga </w:t>
      </w:r>
      <w:r w:rsidR="00256431" w:rsidRPr="001F762A">
        <w:rPr>
          <w:rFonts w:ascii="Cambria" w:eastAsia="Times New Roman" w:hAnsi="Cambria" w:cs="Arial"/>
          <w:u w:val="single"/>
        </w:rPr>
        <w:t xml:space="preserve"> 1</w:t>
      </w:r>
      <w:r w:rsidRPr="001F762A">
        <w:rPr>
          <w:rFonts w:ascii="Cambria" w:eastAsia="Times New Roman" w:hAnsi="Cambria" w:cs="Arial"/>
          <w:u w:val="single"/>
        </w:rPr>
        <w:t>.</w:t>
      </w:r>
      <w:r w:rsidRPr="001F762A">
        <w:rPr>
          <w:rFonts w:ascii="Cambria" w:eastAsia="Times New Roman" w:hAnsi="Cambria" w:cs="Arial"/>
        </w:rPr>
        <w:t xml:space="preserve"> Wykonawca wybrany do realizacji zamówienia niezwłocznie po podpisaniu umowy </w:t>
      </w:r>
      <w:r w:rsidR="00256431" w:rsidRPr="001F762A">
        <w:rPr>
          <w:rFonts w:ascii="Cambria" w:eastAsia="Times New Roman" w:hAnsi="Cambria" w:cs="Arial"/>
        </w:rPr>
        <w:t xml:space="preserve">                  </w:t>
      </w:r>
      <w:r w:rsidRPr="001F762A">
        <w:rPr>
          <w:rFonts w:ascii="Cambria" w:eastAsia="Times New Roman" w:hAnsi="Cambria" w:cs="Arial"/>
        </w:rPr>
        <w:t>w sprawie zamówienia publicznego przekazuje zamawiającemu:</w:t>
      </w:r>
    </w:p>
    <w:p w14:paraId="723CD7EC" w14:textId="77777777" w:rsidR="002460AF" w:rsidRPr="001F762A" w:rsidRDefault="002460AF" w:rsidP="004A4B29">
      <w:pPr>
        <w:widowControl w:val="0"/>
        <w:suppressAutoHyphens/>
        <w:spacing w:after="0" w:line="276" w:lineRule="auto"/>
        <w:contextualSpacing/>
        <w:jc w:val="both"/>
        <w:rPr>
          <w:rFonts w:ascii="Cambria" w:eastAsia="Times New Roman" w:hAnsi="Cambria" w:cs="Arial"/>
        </w:rPr>
      </w:pPr>
      <w:r w:rsidRPr="001F762A">
        <w:rPr>
          <w:rFonts w:ascii="Cambria" w:eastAsia="Times New Roman" w:hAnsi="Cambria" w:cs="Arial"/>
        </w:rPr>
        <w:t xml:space="preserve">- uprawnienia kwalifikacji zawodowych osób, </w:t>
      </w:r>
    </w:p>
    <w:p w14:paraId="23347438" w14:textId="77777777" w:rsidR="002460AF" w:rsidRPr="001F762A" w:rsidRDefault="002460AF" w:rsidP="004A4B29">
      <w:pPr>
        <w:widowControl w:val="0"/>
        <w:suppressAutoHyphens/>
        <w:spacing w:after="0" w:line="276" w:lineRule="auto"/>
        <w:contextualSpacing/>
        <w:jc w:val="both"/>
        <w:rPr>
          <w:rFonts w:ascii="Cambria" w:eastAsia="Times New Roman" w:hAnsi="Cambria" w:cs="Arial"/>
        </w:rPr>
      </w:pPr>
      <w:r w:rsidRPr="001F762A">
        <w:rPr>
          <w:rFonts w:ascii="Cambria" w:eastAsia="Times New Roman" w:hAnsi="Cambria" w:cs="Arial"/>
        </w:rPr>
        <w:t>- aktualne zaświadczenia o przynależności do właściwej izby samorządu zawodowego.</w:t>
      </w:r>
    </w:p>
    <w:p w14:paraId="2E5B4902" w14:textId="77777777" w:rsidR="002460AF" w:rsidRPr="001F762A" w:rsidRDefault="002460AF" w:rsidP="004A4B29">
      <w:pPr>
        <w:widowControl w:val="0"/>
        <w:suppressAutoHyphens/>
        <w:spacing w:after="0" w:line="276" w:lineRule="auto"/>
        <w:contextualSpacing/>
        <w:jc w:val="both"/>
        <w:rPr>
          <w:rFonts w:ascii="Cambria" w:eastAsia="Times New Roman" w:hAnsi="Cambria" w:cs="Arial"/>
        </w:rPr>
      </w:pPr>
    </w:p>
    <w:p w14:paraId="7F0CA232" w14:textId="101ADACF" w:rsidR="002460AF" w:rsidRPr="001F762A" w:rsidRDefault="002460AF" w:rsidP="004A4B29">
      <w:pPr>
        <w:widowControl w:val="0"/>
        <w:suppressAutoHyphens/>
        <w:spacing w:after="0" w:line="276" w:lineRule="auto"/>
        <w:contextualSpacing/>
        <w:jc w:val="both"/>
        <w:rPr>
          <w:rFonts w:ascii="Cambria" w:eastAsia="Times New Roman" w:hAnsi="Cambria" w:cs="Arial"/>
        </w:rPr>
      </w:pPr>
      <w:r w:rsidRPr="001F762A">
        <w:rPr>
          <w:rFonts w:ascii="Cambria" w:eastAsia="Times New Roman" w:hAnsi="Cambria" w:cs="Arial"/>
          <w:u w:val="single"/>
        </w:rPr>
        <w:t xml:space="preserve">Uwaga </w:t>
      </w:r>
      <w:r w:rsidR="00256431" w:rsidRPr="001F762A">
        <w:rPr>
          <w:rFonts w:ascii="Cambria" w:eastAsia="Times New Roman" w:hAnsi="Cambria" w:cs="Arial"/>
          <w:u w:val="single"/>
        </w:rPr>
        <w:t xml:space="preserve"> 2</w:t>
      </w:r>
      <w:r w:rsidRPr="001F762A">
        <w:rPr>
          <w:rFonts w:ascii="Cambria" w:eastAsia="Times New Roman" w:hAnsi="Cambria" w:cs="Arial"/>
          <w:u w:val="single"/>
        </w:rPr>
        <w:t>.</w:t>
      </w:r>
      <w:r w:rsidRPr="001F762A">
        <w:rPr>
          <w:rFonts w:ascii="Cambria" w:eastAsia="Times New Roman" w:hAnsi="Cambria" w:cs="Arial"/>
        </w:rPr>
        <w:t xml:space="preserve"> Zamawiający informuje że </w:t>
      </w:r>
      <w:bookmarkStart w:id="3" w:name="_Hlk146682991"/>
      <w:r w:rsidRPr="001F762A">
        <w:rPr>
          <w:rFonts w:ascii="Cambria" w:eastAsia="Times New Roman" w:hAnsi="Cambria" w:cs="Arial"/>
        </w:rPr>
        <w:t xml:space="preserve">doświadczenie zawodowe liczone będzie od dnia </w:t>
      </w:r>
      <w:r w:rsidR="00EB03FC" w:rsidRPr="001F762A">
        <w:rPr>
          <w:rFonts w:ascii="Cambria" w:eastAsia="Times New Roman" w:hAnsi="Cambria" w:cs="Arial"/>
        </w:rPr>
        <w:t>uzyskania</w:t>
      </w:r>
      <w:r w:rsidRPr="001F762A">
        <w:rPr>
          <w:rFonts w:ascii="Cambria" w:eastAsia="Times New Roman" w:hAnsi="Cambria" w:cs="Arial"/>
        </w:rPr>
        <w:t xml:space="preserve"> uprawnień budowlanych. </w:t>
      </w:r>
    </w:p>
    <w:bookmarkEnd w:id="3"/>
    <w:p w14:paraId="22B75B84" w14:textId="77777777" w:rsidR="002460AF" w:rsidRPr="001F762A" w:rsidRDefault="002460AF" w:rsidP="004A4B29">
      <w:pPr>
        <w:widowControl w:val="0"/>
        <w:suppressAutoHyphens/>
        <w:spacing w:after="0" w:line="276" w:lineRule="auto"/>
        <w:contextualSpacing/>
        <w:jc w:val="both"/>
        <w:rPr>
          <w:rFonts w:ascii="Cambria" w:eastAsia="Times New Roman" w:hAnsi="Cambria" w:cs="Arial"/>
        </w:rPr>
      </w:pPr>
    </w:p>
    <w:p w14:paraId="6F3E9A76" w14:textId="602EFD13" w:rsidR="002460AF" w:rsidRPr="002460AF" w:rsidRDefault="002460AF" w:rsidP="004A4B29">
      <w:pPr>
        <w:widowControl w:val="0"/>
        <w:suppressAutoHyphens/>
        <w:autoSpaceDE w:val="0"/>
        <w:autoSpaceDN w:val="0"/>
        <w:adjustRightInd w:val="0"/>
        <w:spacing w:after="0" w:line="276" w:lineRule="auto"/>
        <w:contextualSpacing/>
        <w:jc w:val="both"/>
        <w:rPr>
          <w:rFonts w:ascii="Cambria" w:eastAsia="Times New Roman" w:hAnsi="Cambria" w:cs="Arial"/>
        </w:rPr>
      </w:pPr>
      <w:r w:rsidRPr="001F762A">
        <w:rPr>
          <w:rFonts w:ascii="Cambria" w:eastAsia="Times New Roman" w:hAnsi="Cambria" w:cs="Arial"/>
          <w:u w:val="single"/>
        </w:rPr>
        <w:t>Uwaga</w:t>
      </w:r>
      <w:r w:rsidR="00256431" w:rsidRPr="001F762A">
        <w:rPr>
          <w:rFonts w:ascii="Cambria" w:eastAsia="Times New Roman" w:hAnsi="Cambria" w:cs="Arial"/>
          <w:u w:val="single"/>
        </w:rPr>
        <w:t xml:space="preserve"> 3</w:t>
      </w:r>
      <w:r w:rsidRPr="001F762A">
        <w:rPr>
          <w:rFonts w:ascii="Cambria" w:eastAsia="Times New Roman" w:hAnsi="Cambria" w:cs="Arial"/>
          <w:u w:val="single"/>
        </w:rPr>
        <w:t>.</w:t>
      </w:r>
      <w:r w:rsidRPr="001F762A">
        <w:rPr>
          <w:rFonts w:ascii="Cambria" w:eastAsia="Times New Roman" w:hAnsi="Cambria" w:cs="Arial"/>
        </w:rPr>
        <w:t xml:space="preserve"> Zamawiający dopuszcza zmniejszenie ilości osób zespołu kierującego robotami budowlanymi w przypadku posiadania przez wskazaną osobę dwóch lub więcej specjalności uprawnień.</w:t>
      </w:r>
    </w:p>
    <w:p w14:paraId="66785321" w14:textId="77777777" w:rsidR="00FF70C9" w:rsidRPr="004C4030" w:rsidRDefault="00FF70C9" w:rsidP="004A4B29">
      <w:pPr>
        <w:autoSpaceDE w:val="0"/>
        <w:autoSpaceDN w:val="0"/>
        <w:adjustRightInd w:val="0"/>
        <w:spacing w:after="0" w:line="276" w:lineRule="auto"/>
        <w:jc w:val="both"/>
        <w:rPr>
          <w:rFonts w:ascii="Cambria" w:eastAsia="Calibri" w:hAnsi="Cambria" w:cs="Tahoma"/>
          <w:color w:val="FF0000"/>
        </w:rPr>
      </w:pPr>
    </w:p>
    <w:p w14:paraId="7578547C" w14:textId="77777777" w:rsidR="004C4030" w:rsidRPr="004C4030" w:rsidRDefault="004C4030" w:rsidP="0014423A">
      <w:pPr>
        <w:numPr>
          <w:ilvl w:val="0"/>
          <w:numId w:val="25"/>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4E0758" w14:textId="77777777" w:rsidR="00F54FD2" w:rsidRPr="00F54FD2" w:rsidRDefault="004C4030" w:rsidP="0014423A">
      <w:pPr>
        <w:numPr>
          <w:ilvl w:val="0"/>
          <w:numId w:val="25"/>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07C7CD4" w14:textId="77777777" w:rsidR="004C4030" w:rsidRPr="00F54FD2" w:rsidRDefault="004C4030" w:rsidP="0014423A">
      <w:pPr>
        <w:numPr>
          <w:ilvl w:val="0"/>
          <w:numId w:val="25"/>
        </w:numPr>
        <w:autoSpaceDE w:val="0"/>
        <w:autoSpaceDN w:val="0"/>
        <w:adjustRightInd w:val="0"/>
        <w:spacing w:after="0" w:line="276" w:lineRule="auto"/>
        <w:ind w:left="284" w:hanging="426"/>
        <w:jc w:val="both"/>
        <w:rPr>
          <w:rFonts w:ascii="Cambria" w:eastAsia="Calibri" w:hAnsi="Cambria" w:cs="Arial"/>
        </w:rPr>
      </w:pPr>
      <w:r w:rsidRPr="00F54FD2">
        <w:rPr>
          <w:rFonts w:ascii="Cambria" w:hAnsi="Cambria"/>
        </w:rPr>
        <w:t xml:space="preserve">W przypadku, o </w:t>
      </w:r>
      <w:r w:rsidRPr="002D39AE">
        <w:rPr>
          <w:rFonts w:ascii="Cambria" w:hAnsi="Cambria"/>
        </w:rPr>
        <w:t xml:space="preserve">którym mowa w ust. 8, wykonawcy wspólnie ubiegający się o udzielenie zamówienia dołączają do oferty oświadczenie, o którym mowa w rozdz. </w:t>
      </w:r>
      <w:r w:rsidR="00F54FD2" w:rsidRPr="002D39AE">
        <w:rPr>
          <w:rFonts w:ascii="Cambria" w:hAnsi="Cambria"/>
        </w:rPr>
        <w:t>12 ust. 22</w:t>
      </w:r>
      <w:r w:rsidRPr="002D39AE">
        <w:rPr>
          <w:rFonts w:ascii="Cambria" w:hAnsi="Cambria"/>
        </w:rPr>
        <w:t xml:space="preserve"> pkt 5 SWZ -  z którego wynika, które roboty budowlane</w:t>
      </w:r>
      <w:r w:rsidRPr="000E4641">
        <w:rPr>
          <w:rFonts w:ascii="Cambria" w:hAnsi="Cambria"/>
        </w:rPr>
        <w:t>, dostawy lub usługi wykonają poszczególni</w:t>
      </w:r>
      <w:r w:rsidRPr="00F54FD2">
        <w:rPr>
          <w:rFonts w:ascii="Cambria" w:hAnsi="Cambria"/>
        </w:rPr>
        <w:t xml:space="preserve"> wykonawcy.</w:t>
      </w:r>
    </w:p>
    <w:p w14:paraId="22CDC442" w14:textId="5BECEA73" w:rsidR="004C4030" w:rsidRPr="004C4030" w:rsidRDefault="004C4030" w:rsidP="0014423A">
      <w:pPr>
        <w:numPr>
          <w:ilvl w:val="0"/>
          <w:numId w:val="25"/>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rPr>
        <w:t xml:space="preserve">Wykonawca może w celu potwierdzenia spełniania warunków udziału w postępowaniu </w:t>
      </w:r>
      <w:r w:rsidR="00256431">
        <w:rPr>
          <w:rFonts w:ascii="Cambria" w:eastAsia="Calibri" w:hAnsi="Cambria" w:cs="Arial"/>
        </w:rPr>
        <w:t xml:space="preserve">                      </w:t>
      </w:r>
      <w:r w:rsidRPr="004C4030">
        <w:rPr>
          <w:rFonts w:ascii="Cambria" w:eastAsia="Calibri" w:hAnsi="Cambria" w:cs="Arial"/>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AEED963" w14:textId="158755E1" w:rsidR="004C4030" w:rsidRPr="004C4030" w:rsidRDefault="004C4030" w:rsidP="0014423A">
      <w:pPr>
        <w:numPr>
          <w:ilvl w:val="0"/>
          <w:numId w:val="25"/>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lastRenderedPageBreak/>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00256431">
        <w:rPr>
          <w:rFonts w:ascii="Cambria" w:eastAsia="Calibri" w:hAnsi="Cambria" w:cs="Arial"/>
          <w:lang w:eastAsia="pl-PL"/>
        </w:rPr>
        <w:t xml:space="preserve">                                              </w:t>
      </w:r>
      <w:r w:rsidRPr="004C4030">
        <w:rPr>
          <w:rFonts w:ascii="Cambria" w:eastAsia="Calibri" w:hAnsi="Cambria" w:cs="Arial"/>
          <w:lang w:eastAsia="pl-PL"/>
        </w:rPr>
        <w:t xml:space="preserve">te zdolności są wymagane. </w:t>
      </w:r>
    </w:p>
    <w:p w14:paraId="48169AC2" w14:textId="77777777" w:rsidR="004C4030" w:rsidRPr="004C4030" w:rsidRDefault="004C4030" w:rsidP="0014423A">
      <w:pPr>
        <w:numPr>
          <w:ilvl w:val="0"/>
          <w:numId w:val="25"/>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Wykonawca, który polega na zdolnościach lub sytuacji podmiotów udostępniających zasoby, składa, wraz z ofertą, zgodnie </w:t>
      </w:r>
      <w:r w:rsidR="00F54FD2">
        <w:rPr>
          <w:rFonts w:ascii="Cambria" w:eastAsia="Calibri" w:hAnsi="Cambria" w:cs="Arial"/>
          <w:lang w:eastAsia="pl-PL"/>
        </w:rPr>
        <w:t>z rozdz. 12 ust. 22</w:t>
      </w:r>
      <w:r w:rsidRPr="004C4030">
        <w:rPr>
          <w:rFonts w:ascii="Cambria" w:eastAsia="Calibri" w:hAnsi="Cambria" w:cs="Arial"/>
          <w:lang w:eastAsia="pl-PL"/>
        </w:rPr>
        <w:t xml:space="preserve"> pkt 6 SWZ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63BDE9E" w14:textId="77777777" w:rsidR="004C4030" w:rsidRPr="004C4030" w:rsidRDefault="004C4030" w:rsidP="0014423A">
      <w:pPr>
        <w:numPr>
          <w:ilvl w:val="0"/>
          <w:numId w:val="25"/>
        </w:numPr>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Zobowiązanie podmiotu udostępniającego zasoby, o którym mowa w ust. 12, potwierdza, że stosunek łączący wykonawcę z podmiotami udostępniającymi zasoby gwarantuje rzeczywisty dostęp do tych zasobów oraz określa w szczególności: </w:t>
      </w:r>
    </w:p>
    <w:p w14:paraId="61D81A94" w14:textId="77777777" w:rsidR="004C4030" w:rsidRPr="004C4030" w:rsidRDefault="004C4030" w:rsidP="0014423A">
      <w:pPr>
        <w:numPr>
          <w:ilvl w:val="0"/>
          <w:numId w:val="38"/>
        </w:numPr>
        <w:autoSpaceDE w:val="0"/>
        <w:autoSpaceDN w:val="0"/>
        <w:adjustRightInd w:val="0"/>
        <w:spacing w:after="0" w:line="276" w:lineRule="auto"/>
        <w:ind w:left="567" w:hanging="283"/>
        <w:jc w:val="both"/>
        <w:rPr>
          <w:rFonts w:ascii="Cambria" w:eastAsia="Calibri" w:hAnsi="Cambria" w:cs="Arial"/>
          <w:lang w:eastAsia="pl-PL"/>
        </w:rPr>
      </w:pPr>
      <w:r w:rsidRPr="004C4030">
        <w:rPr>
          <w:rFonts w:ascii="Cambria" w:eastAsia="Calibri" w:hAnsi="Cambria" w:cs="Arial"/>
          <w:lang w:eastAsia="pl-PL"/>
        </w:rPr>
        <w:t xml:space="preserve">zakres dostępnych wykonawcy zasobów podmiotu udostępniającego zasoby; </w:t>
      </w:r>
    </w:p>
    <w:p w14:paraId="3A808F09" w14:textId="77777777" w:rsidR="004C4030" w:rsidRPr="004C4030" w:rsidRDefault="004C4030" w:rsidP="0014423A">
      <w:pPr>
        <w:numPr>
          <w:ilvl w:val="0"/>
          <w:numId w:val="38"/>
        </w:numPr>
        <w:autoSpaceDE w:val="0"/>
        <w:autoSpaceDN w:val="0"/>
        <w:adjustRightInd w:val="0"/>
        <w:spacing w:after="0" w:line="276" w:lineRule="auto"/>
        <w:ind w:left="567" w:hanging="283"/>
        <w:jc w:val="both"/>
        <w:rPr>
          <w:rFonts w:ascii="Cambria" w:eastAsia="Calibri" w:hAnsi="Cambria" w:cs="Arial"/>
          <w:lang w:eastAsia="pl-PL"/>
        </w:rPr>
      </w:pPr>
      <w:r w:rsidRPr="004C4030">
        <w:rPr>
          <w:rFonts w:ascii="Cambria" w:eastAsia="Calibri" w:hAnsi="Cambria" w:cs="Arial"/>
          <w:lang w:eastAsia="pl-PL"/>
        </w:rPr>
        <w:t xml:space="preserve">sposób i okres udostępnienia wykonawcy i wykorzystania przez niego zasobów podmiotu udostępniającego te zasoby przy wykonywaniu zamówienia; </w:t>
      </w:r>
    </w:p>
    <w:p w14:paraId="70FC1BFE" w14:textId="77777777" w:rsidR="004C4030" w:rsidRPr="004C4030" w:rsidRDefault="004C4030" w:rsidP="0014423A">
      <w:pPr>
        <w:numPr>
          <w:ilvl w:val="0"/>
          <w:numId w:val="38"/>
        </w:numPr>
        <w:autoSpaceDE w:val="0"/>
        <w:autoSpaceDN w:val="0"/>
        <w:adjustRightInd w:val="0"/>
        <w:spacing w:after="0" w:line="276" w:lineRule="auto"/>
        <w:ind w:left="567" w:hanging="283"/>
        <w:jc w:val="both"/>
        <w:rPr>
          <w:rFonts w:ascii="Cambria" w:eastAsia="Calibri" w:hAnsi="Cambria" w:cs="Arial"/>
          <w:lang w:eastAsia="pl-PL"/>
        </w:rPr>
      </w:pPr>
      <w:r w:rsidRPr="004C4030">
        <w:rPr>
          <w:rFonts w:ascii="Cambria" w:eastAsia="Times New Roman" w:hAnsi="Cambria"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CAC34E"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ust. 2, a także zbada, czy nie zachodzą wobec tego podmiotu podstawy wykluczenia, które zostały przewidziane względem wykonawcy. </w:t>
      </w:r>
    </w:p>
    <w:p w14:paraId="07B34DB3"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04B86EA6"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Zamawiający nie zastrzega obowiązku osobistego wykonania przez wykonawcę kluczowych zadań dotyczących zamówień na roboty budowlane.</w:t>
      </w:r>
    </w:p>
    <w:p w14:paraId="327986A2" w14:textId="3D51A43F"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Arial"/>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w:t>
      </w:r>
      <w:r w:rsidR="000F2AA0">
        <w:rPr>
          <w:rFonts w:ascii="Cambria" w:eastAsia="Calibri" w:hAnsi="Cambria" w:cs="Arial"/>
          <w:lang w:eastAsia="pl-PL"/>
        </w:rPr>
        <w:t xml:space="preserve">                </w:t>
      </w:r>
      <w:r w:rsidRPr="004C4030">
        <w:rPr>
          <w:rFonts w:ascii="Cambria" w:eastAsia="Calibri" w:hAnsi="Cambria" w:cs="Arial"/>
          <w:lang w:eastAsia="pl-PL"/>
        </w:rPr>
        <w:t xml:space="preserve"> w postępowaniu. </w:t>
      </w:r>
    </w:p>
    <w:p w14:paraId="7B2ED4C2" w14:textId="59E18A03" w:rsidR="004C4030" w:rsidRPr="001F762A"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Times New Roman" w:hAnsi="Cambria" w:cs="Times New Roman"/>
          <w:lang w:eastAsia="pl-PL"/>
        </w:rPr>
        <w:t xml:space="preserve">Wykonawca nie </w:t>
      </w:r>
      <w:r w:rsidRPr="001F762A">
        <w:rPr>
          <w:rFonts w:ascii="Cambria" w:eastAsia="Times New Roman" w:hAnsi="Cambria" w:cs="Times New Roman"/>
          <w:lang w:eastAsia="pl-PL"/>
        </w:rPr>
        <w:t>może, po upływie terminu składania ofert, powoływać się na zdolności lub sytuację podmiotów udostępniających zasoby, jeżeli na etapie składania ofert nie polegał on</w:t>
      </w:r>
      <w:r w:rsidR="000F2AA0">
        <w:rPr>
          <w:rFonts w:ascii="Cambria" w:eastAsia="Times New Roman" w:hAnsi="Cambria" w:cs="Times New Roman"/>
          <w:lang w:eastAsia="pl-PL"/>
        </w:rPr>
        <w:t xml:space="preserve">             </w:t>
      </w:r>
      <w:r w:rsidRPr="001F762A">
        <w:rPr>
          <w:rFonts w:ascii="Cambria" w:eastAsia="Times New Roman" w:hAnsi="Cambria" w:cs="Times New Roman"/>
          <w:lang w:eastAsia="pl-PL"/>
        </w:rPr>
        <w:t xml:space="preserve"> w danym zakresie na zdolnościach lub sytuacji podmiotów udostępniających zasoby.</w:t>
      </w:r>
    </w:p>
    <w:p w14:paraId="4EA5037F" w14:textId="7D9C142D" w:rsidR="004C4030" w:rsidRPr="00A36C11"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1F762A">
        <w:rPr>
          <w:rFonts w:ascii="Cambria" w:eastAsia="Calibri" w:hAnsi="Cambria" w:cs="Tahoma"/>
        </w:rPr>
        <w:t xml:space="preserve">W przypadku wykonawców wspólnie ubiegających się o udzielenie zamówienia a także </w:t>
      </w:r>
      <w:r w:rsidR="0085145E" w:rsidRPr="001F762A">
        <w:rPr>
          <w:rFonts w:ascii="Cambria" w:eastAsia="Calibri" w:hAnsi="Cambria" w:cs="Tahoma"/>
        </w:rPr>
        <w:t xml:space="preserve">                             </w:t>
      </w:r>
      <w:r w:rsidRPr="001F762A">
        <w:rPr>
          <w:rFonts w:ascii="Cambria" w:eastAsia="Calibri" w:hAnsi="Cambria" w:cs="Tahoma"/>
        </w:rPr>
        <w:t>w przypadku kiedy wykonawca powołuje się na zasób podmiotu trzeciego:</w:t>
      </w:r>
    </w:p>
    <w:p w14:paraId="3419DB50" w14:textId="77777777" w:rsidR="00A36C11" w:rsidRPr="001F762A" w:rsidRDefault="00A36C11" w:rsidP="00A36C11">
      <w:pPr>
        <w:tabs>
          <w:tab w:val="num" w:pos="284"/>
        </w:tabs>
        <w:autoSpaceDE w:val="0"/>
        <w:autoSpaceDN w:val="0"/>
        <w:adjustRightInd w:val="0"/>
        <w:spacing w:after="0" w:line="276" w:lineRule="auto"/>
        <w:ind w:left="284"/>
        <w:jc w:val="both"/>
        <w:rPr>
          <w:rFonts w:ascii="Cambria" w:eastAsia="Calibri" w:hAnsi="Cambria" w:cs="Arial"/>
        </w:rPr>
      </w:pPr>
    </w:p>
    <w:p w14:paraId="029CCD5B" w14:textId="1C19DE87" w:rsidR="004C4030" w:rsidRPr="00A36C11" w:rsidRDefault="004C4030" w:rsidP="0014423A">
      <w:pPr>
        <w:numPr>
          <w:ilvl w:val="0"/>
          <w:numId w:val="39"/>
        </w:numPr>
        <w:autoSpaceDE w:val="0"/>
        <w:autoSpaceDN w:val="0"/>
        <w:adjustRightInd w:val="0"/>
        <w:spacing w:after="0" w:line="276" w:lineRule="auto"/>
        <w:jc w:val="both"/>
        <w:rPr>
          <w:rFonts w:ascii="Cambria" w:eastAsia="Calibri" w:hAnsi="Cambria" w:cs="Tahoma"/>
          <w:i/>
        </w:rPr>
      </w:pPr>
      <w:r w:rsidRPr="001F762A">
        <w:rPr>
          <w:rFonts w:ascii="Cambria" w:eastAsia="Calibri" w:hAnsi="Cambria" w:cs="Tahoma"/>
          <w:i/>
        </w:rPr>
        <w:t xml:space="preserve">spełnienie </w:t>
      </w:r>
      <w:r w:rsidRPr="00A36C11">
        <w:rPr>
          <w:rFonts w:ascii="Cambria" w:eastAsia="Calibri" w:hAnsi="Cambria" w:cs="Tahoma"/>
          <w:i/>
        </w:rPr>
        <w:t xml:space="preserve">warunku opisanego w </w:t>
      </w:r>
      <w:r w:rsidR="00CB5959" w:rsidRPr="00A36C11">
        <w:rPr>
          <w:rFonts w:ascii="Cambria" w:eastAsia="Calibri" w:hAnsi="Cambria" w:cs="Tahoma"/>
          <w:i/>
        </w:rPr>
        <w:t>rozdziale 2</w:t>
      </w:r>
      <w:r w:rsidR="0053442D" w:rsidRPr="00A36C11">
        <w:rPr>
          <w:rFonts w:ascii="Cambria" w:eastAsia="Calibri" w:hAnsi="Cambria" w:cs="Tahoma"/>
          <w:i/>
        </w:rPr>
        <w:t>1</w:t>
      </w:r>
      <w:r w:rsidR="00CB5959" w:rsidRPr="00A36C11">
        <w:rPr>
          <w:rFonts w:ascii="Cambria" w:eastAsia="Calibri" w:hAnsi="Cambria" w:cs="Tahoma"/>
          <w:i/>
        </w:rPr>
        <w:t xml:space="preserve"> </w:t>
      </w:r>
      <w:r w:rsidRPr="00A36C11">
        <w:rPr>
          <w:rFonts w:ascii="Cambria" w:eastAsia="Calibri" w:hAnsi="Cambria" w:cs="Tahoma"/>
          <w:i/>
        </w:rPr>
        <w:t xml:space="preserve">ust. 6 pkt 1 </w:t>
      </w:r>
      <w:r w:rsidR="00CB5959" w:rsidRPr="00A36C11">
        <w:rPr>
          <w:rFonts w:ascii="Cambria" w:eastAsia="Calibri" w:hAnsi="Cambria" w:cs="Tahoma"/>
          <w:i/>
        </w:rPr>
        <w:t>SWZ</w:t>
      </w:r>
      <w:r w:rsidRPr="00A36C11">
        <w:rPr>
          <w:rFonts w:ascii="Cambria" w:eastAsia="Calibri" w:hAnsi="Cambria" w:cs="Tahoma"/>
          <w:i/>
        </w:rPr>
        <w:t xml:space="preserve">- oceniane będzie w ten sposób, ażeby jeden podmiot (wykonawca, jeden z wykonawców wspólnie ubiegających się </w:t>
      </w:r>
      <w:r w:rsidR="000F2AA0">
        <w:rPr>
          <w:rFonts w:ascii="Cambria" w:eastAsia="Calibri" w:hAnsi="Cambria" w:cs="Tahoma"/>
          <w:i/>
        </w:rPr>
        <w:t xml:space="preserve">                          </w:t>
      </w:r>
      <w:r w:rsidRPr="00A36C11">
        <w:rPr>
          <w:rFonts w:ascii="Cambria" w:eastAsia="Calibri" w:hAnsi="Cambria" w:cs="Tahoma"/>
          <w:i/>
        </w:rPr>
        <w:t xml:space="preserve">o zamówienie (konsorcjant), podmiot trzeci) samodzielnie spełnił ten warunek, tym samym nie jest dopuszczalne łączenie potencjału w celu wykazania spełnienia warunku udziału </w:t>
      </w:r>
      <w:r w:rsidR="000F2AA0">
        <w:rPr>
          <w:rFonts w:ascii="Cambria" w:eastAsia="Calibri" w:hAnsi="Cambria" w:cs="Tahoma"/>
          <w:i/>
        </w:rPr>
        <w:t xml:space="preserve">                      </w:t>
      </w:r>
      <w:r w:rsidRPr="00A36C11">
        <w:rPr>
          <w:rFonts w:ascii="Cambria" w:eastAsia="Calibri" w:hAnsi="Cambria" w:cs="Tahoma"/>
          <w:i/>
        </w:rPr>
        <w:t>w postępowaniu</w:t>
      </w:r>
      <w:r w:rsidR="000E4641" w:rsidRPr="00A36C11">
        <w:rPr>
          <w:rFonts w:ascii="Cambria" w:eastAsia="Calibri" w:hAnsi="Cambria" w:cs="Tahoma"/>
          <w:i/>
        </w:rPr>
        <w:t>.</w:t>
      </w:r>
    </w:p>
    <w:p w14:paraId="06626EC9" w14:textId="57CFD5E5" w:rsidR="004A4B29" w:rsidRPr="00A36C11" w:rsidRDefault="004A4B29" w:rsidP="0014423A">
      <w:pPr>
        <w:pStyle w:val="Akapitzlist"/>
        <w:autoSpaceDE w:val="0"/>
        <w:autoSpaceDN w:val="0"/>
        <w:adjustRightInd w:val="0"/>
        <w:spacing w:line="276" w:lineRule="auto"/>
        <w:ind w:left="644"/>
        <w:jc w:val="both"/>
        <w:rPr>
          <w:rFonts w:ascii="Cambria" w:eastAsia="Calibri" w:hAnsi="Cambria" w:cs="Tahoma"/>
          <w:i/>
          <w:color w:val="000000"/>
          <w:sz w:val="22"/>
          <w:szCs w:val="22"/>
        </w:rPr>
      </w:pPr>
      <w:r w:rsidRPr="00A36C11">
        <w:rPr>
          <w:rFonts w:ascii="Cambria" w:eastAsia="Calibri" w:hAnsi="Cambria" w:cs="Tahoma"/>
          <w:i/>
          <w:color w:val="000000"/>
          <w:sz w:val="22"/>
          <w:szCs w:val="22"/>
        </w:rPr>
        <w:t xml:space="preserve">Dla przykładu - powyższe oznacza, że jeżeli ofertę złoży konsorcjum dwóch podmiotów to warunek uznany zostanie za spełniony, jeżeli jeden z partnerów konsorcjum (albo podmiot </w:t>
      </w:r>
      <w:r w:rsidRPr="00A36C11">
        <w:rPr>
          <w:rFonts w:ascii="Cambria" w:eastAsia="Calibri" w:hAnsi="Cambria" w:cs="Tahoma"/>
          <w:i/>
          <w:color w:val="000000"/>
          <w:sz w:val="22"/>
          <w:szCs w:val="22"/>
        </w:rPr>
        <w:lastRenderedPageBreak/>
        <w:t xml:space="preserve">udostępniający zasoby) wykona co najmniej </w:t>
      </w:r>
      <w:r w:rsidR="00A36C11" w:rsidRPr="00A36C11">
        <w:rPr>
          <w:rFonts w:ascii="Cambria" w:eastAsia="Calibri" w:hAnsi="Cambria" w:cs="Tahoma"/>
          <w:i/>
          <w:color w:val="000000"/>
          <w:sz w:val="22"/>
          <w:szCs w:val="22"/>
        </w:rPr>
        <w:t>2</w:t>
      </w:r>
      <w:r w:rsidRPr="00A36C11">
        <w:rPr>
          <w:rFonts w:ascii="Cambria" w:eastAsia="Calibri" w:hAnsi="Cambria" w:cs="Tahoma"/>
          <w:i/>
          <w:color w:val="000000"/>
          <w:sz w:val="22"/>
          <w:szCs w:val="22"/>
        </w:rPr>
        <w:t xml:space="preserve"> robot</w:t>
      </w:r>
      <w:r w:rsidR="00A36C11" w:rsidRPr="00A36C11">
        <w:rPr>
          <w:rFonts w:ascii="Cambria" w:eastAsia="Calibri" w:hAnsi="Cambria" w:cs="Tahoma"/>
          <w:i/>
          <w:color w:val="000000"/>
          <w:sz w:val="22"/>
          <w:szCs w:val="22"/>
        </w:rPr>
        <w:t>y</w:t>
      </w:r>
      <w:r w:rsidRPr="00A36C11">
        <w:rPr>
          <w:rFonts w:ascii="Cambria" w:eastAsia="Calibri" w:hAnsi="Cambria" w:cs="Tahoma"/>
          <w:i/>
          <w:color w:val="000000"/>
          <w:sz w:val="22"/>
          <w:szCs w:val="22"/>
        </w:rPr>
        <w:t xml:space="preserve"> budowlan</w:t>
      </w:r>
      <w:r w:rsidR="00A36C11" w:rsidRPr="00A36C11">
        <w:rPr>
          <w:rFonts w:ascii="Cambria" w:eastAsia="Calibri" w:hAnsi="Cambria" w:cs="Tahoma"/>
          <w:i/>
          <w:color w:val="000000"/>
          <w:sz w:val="22"/>
          <w:szCs w:val="22"/>
        </w:rPr>
        <w:t>e</w:t>
      </w:r>
      <w:r w:rsidRPr="00A36C11">
        <w:rPr>
          <w:rFonts w:ascii="Cambria" w:eastAsia="Calibri" w:hAnsi="Cambria" w:cs="Tahoma"/>
          <w:i/>
          <w:color w:val="000000"/>
          <w:sz w:val="22"/>
          <w:szCs w:val="22"/>
        </w:rPr>
        <w:t xml:space="preserve">  określon</w:t>
      </w:r>
      <w:r w:rsidR="00A36C11" w:rsidRPr="00A36C11">
        <w:rPr>
          <w:rFonts w:ascii="Cambria" w:eastAsia="Calibri" w:hAnsi="Cambria" w:cs="Tahoma"/>
          <w:i/>
          <w:color w:val="000000"/>
          <w:sz w:val="22"/>
          <w:szCs w:val="22"/>
        </w:rPr>
        <w:t>e</w:t>
      </w:r>
      <w:r w:rsidRPr="00A36C11">
        <w:rPr>
          <w:rFonts w:ascii="Cambria" w:eastAsia="Calibri" w:hAnsi="Cambria" w:cs="Tahoma"/>
          <w:i/>
          <w:color w:val="000000"/>
          <w:sz w:val="22"/>
          <w:szCs w:val="22"/>
        </w:rPr>
        <w:t xml:space="preserve"> w ust. 6 pkt 1. </w:t>
      </w:r>
    </w:p>
    <w:p w14:paraId="37898CEC" w14:textId="77777777" w:rsidR="004A4B29" w:rsidRPr="00A36C11" w:rsidRDefault="004A4B29" w:rsidP="0014423A">
      <w:pPr>
        <w:autoSpaceDE w:val="0"/>
        <w:autoSpaceDN w:val="0"/>
        <w:adjustRightInd w:val="0"/>
        <w:spacing w:after="0" w:line="276" w:lineRule="auto"/>
        <w:jc w:val="both"/>
        <w:rPr>
          <w:rFonts w:ascii="Cambria" w:eastAsia="Calibri" w:hAnsi="Cambria" w:cs="Tahoma"/>
          <w:i/>
        </w:rPr>
      </w:pPr>
    </w:p>
    <w:p w14:paraId="1D24E9F4" w14:textId="4BD40F03" w:rsidR="001F762A" w:rsidRPr="00A36C11" w:rsidRDefault="000E4641" w:rsidP="00A36C11">
      <w:pPr>
        <w:numPr>
          <w:ilvl w:val="0"/>
          <w:numId w:val="39"/>
        </w:numPr>
        <w:autoSpaceDE w:val="0"/>
        <w:autoSpaceDN w:val="0"/>
        <w:adjustRightInd w:val="0"/>
        <w:spacing w:after="0" w:line="276" w:lineRule="auto"/>
        <w:jc w:val="both"/>
        <w:rPr>
          <w:rFonts w:ascii="Cambria" w:eastAsia="Calibri" w:hAnsi="Cambria" w:cs="Tahoma"/>
          <w:i/>
          <w:strike/>
        </w:rPr>
      </w:pPr>
      <w:r w:rsidRPr="00A36C11">
        <w:rPr>
          <w:rFonts w:ascii="Cambria" w:eastAsia="Calibri" w:hAnsi="Cambria" w:cs="Tahoma"/>
          <w:i/>
        </w:rPr>
        <w:t xml:space="preserve">spełnienie warunku opisanego w </w:t>
      </w:r>
      <w:r w:rsidR="00CB5959" w:rsidRPr="00A36C11">
        <w:rPr>
          <w:rFonts w:ascii="Cambria" w:eastAsia="Calibri" w:hAnsi="Cambria" w:cs="Tahoma"/>
          <w:i/>
        </w:rPr>
        <w:t>rozdziale 2</w:t>
      </w:r>
      <w:r w:rsidR="0053442D" w:rsidRPr="00A36C11">
        <w:rPr>
          <w:rFonts w:ascii="Cambria" w:eastAsia="Calibri" w:hAnsi="Cambria" w:cs="Tahoma"/>
          <w:i/>
        </w:rPr>
        <w:t>1</w:t>
      </w:r>
      <w:r w:rsidR="00CB5959" w:rsidRPr="00A36C11">
        <w:rPr>
          <w:rFonts w:ascii="Cambria" w:eastAsia="Calibri" w:hAnsi="Cambria" w:cs="Tahoma"/>
          <w:i/>
        </w:rPr>
        <w:t xml:space="preserve"> </w:t>
      </w:r>
      <w:r w:rsidRPr="00A36C11">
        <w:rPr>
          <w:rFonts w:ascii="Cambria" w:eastAsia="Calibri" w:hAnsi="Cambria" w:cs="Tahoma"/>
          <w:i/>
        </w:rPr>
        <w:t xml:space="preserve">ust. 6 pkt 2 </w:t>
      </w:r>
      <w:r w:rsidR="00CB5959" w:rsidRPr="00A36C11">
        <w:rPr>
          <w:rFonts w:ascii="Cambria" w:eastAsia="Calibri" w:hAnsi="Cambria" w:cs="Tahoma"/>
          <w:i/>
        </w:rPr>
        <w:t xml:space="preserve">SWZ </w:t>
      </w:r>
      <w:r w:rsidRPr="00A36C11">
        <w:rPr>
          <w:rFonts w:ascii="Cambria" w:eastAsia="Calibri" w:hAnsi="Cambria" w:cs="Tahoma"/>
          <w:i/>
        </w:rPr>
        <w:t xml:space="preserve">- oceniane będzie w ten sposób, ażeby jeden podmiot (wykonawca, jeden z wykonawców wspólnie ubiegających się </w:t>
      </w:r>
      <w:r w:rsidR="00CB5959" w:rsidRPr="00A36C11">
        <w:rPr>
          <w:rFonts w:ascii="Cambria" w:eastAsia="Calibri" w:hAnsi="Cambria" w:cs="Tahoma"/>
          <w:i/>
        </w:rPr>
        <w:t xml:space="preserve">                                  </w:t>
      </w:r>
      <w:r w:rsidRPr="00A36C11">
        <w:rPr>
          <w:rFonts w:ascii="Cambria" w:eastAsia="Calibri" w:hAnsi="Cambria" w:cs="Tahoma"/>
          <w:i/>
        </w:rPr>
        <w:t xml:space="preserve">o zamówienie (konsorcjant), podmiot trzeci) samodzielnie spełnił ten warunek, tym samym nie jest dopuszczalne łączenie potencjału w celu wykazania spełnienia warunku udziału </w:t>
      </w:r>
      <w:r w:rsidR="00CB5959" w:rsidRPr="00A36C11">
        <w:rPr>
          <w:rFonts w:ascii="Cambria" w:eastAsia="Calibri" w:hAnsi="Cambria" w:cs="Tahoma"/>
          <w:i/>
        </w:rPr>
        <w:t xml:space="preserve">                     </w:t>
      </w:r>
      <w:r w:rsidRPr="00A36C11">
        <w:rPr>
          <w:rFonts w:ascii="Cambria" w:eastAsia="Calibri" w:hAnsi="Cambria" w:cs="Tahoma"/>
          <w:i/>
        </w:rPr>
        <w:t>w postępowaniu.</w:t>
      </w:r>
    </w:p>
    <w:p w14:paraId="24BB2D8E" w14:textId="3CE353D6" w:rsidR="00CB5959" w:rsidRPr="00A36C11" w:rsidRDefault="00CB5959" w:rsidP="0014423A">
      <w:pPr>
        <w:autoSpaceDE w:val="0"/>
        <w:autoSpaceDN w:val="0"/>
        <w:adjustRightInd w:val="0"/>
        <w:spacing w:after="0" w:line="276" w:lineRule="auto"/>
        <w:ind w:left="644"/>
        <w:jc w:val="both"/>
        <w:rPr>
          <w:rFonts w:ascii="Cambria" w:eastAsia="Calibri" w:hAnsi="Cambria" w:cs="Tahoma"/>
          <w:i/>
          <w:color w:val="000000"/>
        </w:rPr>
      </w:pPr>
      <w:r w:rsidRPr="00A36C11">
        <w:rPr>
          <w:rFonts w:ascii="Cambria" w:eastAsia="Calibri" w:hAnsi="Cambria" w:cs="Tahoma"/>
          <w:i/>
          <w:color w:val="000000"/>
        </w:rPr>
        <w:t xml:space="preserve">Dla przykładu - powyższe oznacza, że jeżeli ofertę złoży konsorcjum dwóch podmiotów                         to warunek uznany zostanie za spełniony, jeżeli jeden z partnerów konsorcjum </w:t>
      </w:r>
      <w:r w:rsidR="004A4B29" w:rsidRPr="00A36C11">
        <w:rPr>
          <w:rFonts w:ascii="Cambria" w:eastAsia="Calibri" w:hAnsi="Cambria" w:cs="Tahoma"/>
          <w:i/>
          <w:color w:val="000000"/>
        </w:rPr>
        <w:t xml:space="preserve">(albo podmiot udostępniający zasoby) </w:t>
      </w:r>
      <w:r w:rsidRPr="00A36C11">
        <w:rPr>
          <w:rFonts w:ascii="Cambria" w:eastAsia="Calibri" w:hAnsi="Cambria" w:cs="Tahoma"/>
          <w:i/>
          <w:color w:val="000000"/>
        </w:rPr>
        <w:t xml:space="preserve">wykona co najmniej </w:t>
      </w:r>
      <w:r w:rsidR="00A36C11" w:rsidRPr="00A36C11">
        <w:rPr>
          <w:rFonts w:ascii="Cambria" w:eastAsia="Calibri" w:hAnsi="Cambria" w:cs="Tahoma"/>
          <w:i/>
          <w:color w:val="000000"/>
        </w:rPr>
        <w:t>2</w:t>
      </w:r>
      <w:r w:rsidRPr="00A36C11">
        <w:rPr>
          <w:rFonts w:ascii="Cambria" w:eastAsia="Calibri" w:hAnsi="Cambria" w:cs="Tahoma"/>
          <w:i/>
          <w:color w:val="000000"/>
        </w:rPr>
        <w:t xml:space="preserve"> robot</w:t>
      </w:r>
      <w:r w:rsidR="00A36C11" w:rsidRPr="00A36C11">
        <w:rPr>
          <w:rFonts w:ascii="Cambria" w:eastAsia="Calibri" w:hAnsi="Cambria" w:cs="Tahoma"/>
          <w:i/>
          <w:color w:val="000000"/>
        </w:rPr>
        <w:t>y</w:t>
      </w:r>
      <w:r w:rsidRPr="00A36C11">
        <w:rPr>
          <w:rFonts w:ascii="Cambria" w:eastAsia="Calibri" w:hAnsi="Cambria" w:cs="Tahoma"/>
          <w:i/>
          <w:color w:val="000000"/>
        </w:rPr>
        <w:t xml:space="preserve"> budowlan</w:t>
      </w:r>
      <w:r w:rsidR="00A36C11" w:rsidRPr="00A36C11">
        <w:rPr>
          <w:rFonts w:ascii="Cambria" w:eastAsia="Calibri" w:hAnsi="Cambria" w:cs="Tahoma"/>
          <w:i/>
          <w:color w:val="000000"/>
        </w:rPr>
        <w:t>e</w:t>
      </w:r>
      <w:r w:rsidRPr="00A36C11">
        <w:rPr>
          <w:rFonts w:ascii="Cambria" w:eastAsia="Calibri" w:hAnsi="Cambria" w:cs="Tahoma"/>
          <w:i/>
          <w:color w:val="000000"/>
        </w:rPr>
        <w:t xml:space="preserve"> określon</w:t>
      </w:r>
      <w:r w:rsidR="00A36C11" w:rsidRPr="00A36C11">
        <w:rPr>
          <w:rFonts w:ascii="Cambria" w:eastAsia="Calibri" w:hAnsi="Cambria" w:cs="Tahoma"/>
          <w:i/>
          <w:color w:val="000000"/>
        </w:rPr>
        <w:t>e</w:t>
      </w:r>
      <w:r w:rsidRPr="00A36C11">
        <w:rPr>
          <w:rFonts w:ascii="Cambria" w:eastAsia="Calibri" w:hAnsi="Cambria" w:cs="Tahoma"/>
          <w:i/>
          <w:color w:val="000000"/>
        </w:rPr>
        <w:t xml:space="preserve"> w ust. 6 pkt</w:t>
      </w:r>
      <w:r w:rsidR="004A4B29" w:rsidRPr="00A36C11">
        <w:rPr>
          <w:rFonts w:ascii="Cambria" w:eastAsia="Calibri" w:hAnsi="Cambria" w:cs="Tahoma"/>
          <w:i/>
          <w:color w:val="000000"/>
        </w:rPr>
        <w:t xml:space="preserve"> </w:t>
      </w:r>
      <w:r w:rsidR="00A36C11" w:rsidRPr="00A36C11">
        <w:rPr>
          <w:rFonts w:ascii="Cambria" w:eastAsia="Calibri" w:hAnsi="Cambria" w:cs="Tahoma"/>
          <w:i/>
          <w:color w:val="000000"/>
        </w:rPr>
        <w:t>2</w:t>
      </w:r>
      <w:r w:rsidR="004A4B29" w:rsidRPr="00A36C11">
        <w:rPr>
          <w:rFonts w:ascii="Cambria" w:eastAsia="Calibri" w:hAnsi="Cambria" w:cs="Tahoma"/>
          <w:i/>
          <w:color w:val="000000"/>
        </w:rPr>
        <w:t>.</w:t>
      </w:r>
      <w:r w:rsidRPr="00A36C11">
        <w:rPr>
          <w:rFonts w:ascii="Cambria" w:eastAsia="Calibri" w:hAnsi="Cambria" w:cs="Tahoma"/>
          <w:i/>
          <w:color w:val="000000"/>
        </w:rPr>
        <w:t xml:space="preserve"> </w:t>
      </w:r>
    </w:p>
    <w:p w14:paraId="4517952F" w14:textId="77777777" w:rsidR="001F762A" w:rsidRPr="00A36C11" w:rsidRDefault="001F762A" w:rsidP="0014423A">
      <w:pPr>
        <w:autoSpaceDE w:val="0"/>
        <w:autoSpaceDN w:val="0"/>
        <w:adjustRightInd w:val="0"/>
        <w:spacing w:after="0" w:line="276" w:lineRule="auto"/>
        <w:ind w:left="644"/>
        <w:jc w:val="both"/>
        <w:rPr>
          <w:rFonts w:ascii="Cambria" w:hAnsi="Cambria" w:cs="Arial"/>
          <w:i/>
          <w:color w:val="000000"/>
        </w:rPr>
      </w:pPr>
    </w:p>
    <w:p w14:paraId="266CBAD1" w14:textId="0B0AAA65" w:rsidR="00D123CD" w:rsidRPr="00A36C11" w:rsidRDefault="009B4B98" w:rsidP="00A36C11">
      <w:pPr>
        <w:numPr>
          <w:ilvl w:val="0"/>
          <w:numId w:val="39"/>
        </w:numPr>
        <w:autoSpaceDE w:val="0"/>
        <w:autoSpaceDN w:val="0"/>
        <w:adjustRightInd w:val="0"/>
        <w:spacing w:after="0" w:line="276" w:lineRule="auto"/>
        <w:jc w:val="both"/>
        <w:rPr>
          <w:rFonts w:ascii="Cambria" w:eastAsia="Calibri" w:hAnsi="Cambria" w:cs="Tahoma"/>
          <w:i/>
          <w:strike/>
        </w:rPr>
      </w:pPr>
      <w:r w:rsidRPr="00A36C11">
        <w:rPr>
          <w:rFonts w:ascii="Cambria" w:eastAsia="Calibri" w:hAnsi="Cambria" w:cs="Tahoma"/>
          <w:i/>
        </w:rPr>
        <w:t>spełnienie warunk</w:t>
      </w:r>
      <w:r w:rsidR="00A64C73" w:rsidRPr="00A36C11">
        <w:rPr>
          <w:rFonts w:ascii="Cambria" w:eastAsia="Calibri" w:hAnsi="Cambria" w:cs="Tahoma"/>
          <w:i/>
        </w:rPr>
        <w:t>ów</w:t>
      </w:r>
      <w:r w:rsidRPr="00A36C11">
        <w:rPr>
          <w:rFonts w:ascii="Cambria" w:eastAsia="Calibri" w:hAnsi="Cambria" w:cs="Tahoma"/>
          <w:i/>
        </w:rPr>
        <w:t xml:space="preserve"> opisan</w:t>
      </w:r>
      <w:r w:rsidR="00A64C73" w:rsidRPr="00A36C11">
        <w:rPr>
          <w:rFonts w:ascii="Cambria" w:eastAsia="Calibri" w:hAnsi="Cambria" w:cs="Tahoma"/>
          <w:i/>
        </w:rPr>
        <w:t>ych</w:t>
      </w:r>
      <w:r w:rsidRPr="00A36C11">
        <w:rPr>
          <w:rFonts w:ascii="Cambria" w:eastAsia="Calibri" w:hAnsi="Cambria" w:cs="Tahoma"/>
          <w:i/>
        </w:rPr>
        <w:t xml:space="preserve"> w rozdziale 2</w:t>
      </w:r>
      <w:r w:rsidR="0053442D" w:rsidRPr="00A36C11">
        <w:rPr>
          <w:rFonts w:ascii="Cambria" w:eastAsia="Calibri" w:hAnsi="Cambria" w:cs="Tahoma"/>
          <w:i/>
        </w:rPr>
        <w:t>1</w:t>
      </w:r>
      <w:r w:rsidRPr="00A36C11">
        <w:rPr>
          <w:rFonts w:ascii="Cambria" w:eastAsia="Calibri" w:hAnsi="Cambria" w:cs="Tahoma"/>
          <w:i/>
        </w:rPr>
        <w:t xml:space="preserve"> ust. 6 pkt </w:t>
      </w:r>
      <w:r w:rsidR="004A4B29" w:rsidRPr="00A36C11">
        <w:rPr>
          <w:rFonts w:ascii="Cambria" w:eastAsia="Calibri" w:hAnsi="Cambria" w:cs="Tahoma"/>
          <w:i/>
        </w:rPr>
        <w:t>3-</w:t>
      </w:r>
      <w:r w:rsidR="000F2AA0">
        <w:rPr>
          <w:rFonts w:ascii="Cambria" w:eastAsia="Calibri" w:hAnsi="Cambria" w:cs="Tahoma"/>
          <w:i/>
        </w:rPr>
        <w:t>4</w:t>
      </w:r>
      <w:r w:rsidRPr="00A36C11">
        <w:rPr>
          <w:rFonts w:ascii="Cambria" w:eastAsia="Calibri" w:hAnsi="Cambria" w:cs="Tahoma"/>
          <w:i/>
        </w:rPr>
        <w:t xml:space="preserve"> SWZ - oceniane będzie w ten sposób, że każdy podmiot (wykonawca, jeden z wykonawców wspólnie ubiegających się                               o zamówienie (konsorcjant), podmiot </w:t>
      </w:r>
      <w:r w:rsidR="004A4B29" w:rsidRPr="00A36C11">
        <w:rPr>
          <w:rFonts w:ascii="Cambria" w:eastAsia="Calibri" w:hAnsi="Cambria" w:cs="Tahoma"/>
          <w:i/>
        </w:rPr>
        <w:t>udostępniający zasoby</w:t>
      </w:r>
      <w:r w:rsidRPr="00A36C11">
        <w:rPr>
          <w:rFonts w:ascii="Cambria" w:eastAsia="Calibri" w:hAnsi="Cambria" w:cs="Tahoma"/>
          <w:i/>
        </w:rPr>
        <w:t xml:space="preserve">) </w:t>
      </w:r>
      <w:r w:rsidR="007972DD" w:rsidRPr="00A36C11">
        <w:rPr>
          <w:rFonts w:ascii="Cambria" w:eastAsia="Calibri" w:hAnsi="Cambria" w:cs="Tahoma"/>
          <w:i/>
        </w:rPr>
        <w:t xml:space="preserve">odrębnie może spełnić warunek </w:t>
      </w:r>
      <w:r w:rsidRPr="00A36C11">
        <w:rPr>
          <w:rFonts w:ascii="Cambria" w:eastAsia="Calibri" w:hAnsi="Cambria" w:cs="Tahoma"/>
          <w:i/>
        </w:rPr>
        <w:t xml:space="preserve">tym samym  dopuszczalne </w:t>
      </w:r>
      <w:r w:rsidR="007972DD" w:rsidRPr="00A36C11">
        <w:rPr>
          <w:rFonts w:ascii="Cambria" w:eastAsia="Calibri" w:hAnsi="Cambria" w:cs="Tahoma"/>
          <w:i/>
        </w:rPr>
        <w:t xml:space="preserve">jest </w:t>
      </w:r>
      <w:r w:rsidRPr="00A36C11">
        <w:rPr>
          <w:rFonts w:ascii="Cambria" w:eastAsia="Calibri" w:hAnsi="Cambria" w:cs="Tahoma"/>
          <w:i/>
        </w:rPr>
        <w:t>łączenie potencjału w celu wykazania spełnienia warunku udziału  w postępowaniu.</w:t>
      </w:r>
    </w:p>
    <w:p w14:paraId="4CEB8A1C" w14:textId="013E58AE" w:rsidR="00D123CD" w:rsidRPr="00A36C11" w:rsidRDefault="00D123CD" w:rsidP="0014423A">
      <w:pPr>
        <w:pStyle w:val="Akapitzlist"/>
        <w:autoSpaceDE w:val="0"/>
        <w:autoSpaceDN w:val="0"/>
        <w:adjustRightInd w:val="0"/>
        <w:spacing w:line="276" w:lineRule="auto"/>
        <w:ind w:left="644"/>
        <w:jc w:val="both"/>
        <w:rPr>
          <w:rFonts w:ascii="Cambria" w:eastAsia="Calibri" w:hAnsi="Cambria" w:cs="Tahoma"/>
          <w:i/>
          <w:color w:val="000000"/>
          <w:sz w:val="22"/>
          <w:szCs w:val="22"/>
        </w:rPr>
      </w:pPr>
      <w:r w:rsidRPr="00A36C11">
        <w:rPr>
          <w:rFonts w:ascii="Cambria" w:eastAsia="Calibri" w:hAnsi="Cambria" w:cs="Tahoma"/>
          <w:i/>
          <w:color w:val="000000"/>
          <w:sz w:val="22"/>
          <w:szCs w:val="22"/>
        </w:rPr>
        <w:t xml:space="preserve">Dla przykładu - powyższe oznacza, że jeżeli ofertę złoży konsorcjum trzech podmiotów to warunek uznany zostanie za spełniony, jeżeli każdy z podmiotów odrębnie  wskaże osobę wymaganą zapisami SWZ. Możliwe jest także ażeby jeden podmiotów dysponował </w:t>
      </w:r>
      <w:r w:rsidR="00A36C11">
        <w:rPr>
          <w:rFonts w:ascii="Cambria" w:eastAsia="Calibri" w:hAnsi="Cambria" w:cs="Tahoma"/>
          <w:i/>
          <w:color w:val="000000"/>
          <w:sz w:val="22"/>
          <w:szCs w:val="22"/>
        </w:rPr>
        <w:t xml:space="preserve">tymi </w:t>
      </w:r>
      <w:r w:rsidRPr="00A36C11">
        <w:rPr>
          <w:rFonts w:ascii="Cambria" w:eastAsia="Calibri" w:hAnsi="Cambria" w:cs="Tahoma"/>
          <w:i/>
          <w:color w:val="000000"/>
          <w:sz w:val="22"/>
          <w:szCs w:val="22"/>
        </w:rPr>
        <w:t>osobami.</w:t>
      </w:r>
    </w:p>
    <w:p w14:paraId="14C80392" w14:textId="3808D890" w:rsidR="004A4B29" w:rsidRPr="00A36C11" w:rsidRDefault="00D123CD" w:rsidP="0014423A">
      <w:pPr>
        <w:pStyle w:val="Akapitzlist"/>
        <w:autoSpaceDE w:val="0"/>
        <w:autoSpaceDN w:val="0"/>
        <w:adjustRightInd w:val="0"/>
        <w:spacing w:line="276" w:lineRule="auto"/>
        <w:ind w:left="644"/>
        <w:jc w:val="both"/>
        <w:rPr>
          <w:rFonts w:ascii="Cambria" w:eastAsia="Calibri" w:hAnsi="Cambria" w:cs="Tahoma"/>
          <w:i/>
          <w:color w:val="000000"/>
          <w:sz w:val="22"/>
          <w:szCs w:val="22"/>
        </w:rPr>
      </w:pPr>
      <w:r w:rsidRPr="00A36C11">
        <w:rPr>
          <w:rFonts w:ascii="Cambria" w:eastAsia="Calibri" w:hAnsi="Cambria" w:cs="Tahoma"/>
          <w:i/>
          <w:color w:val="000000"/>
          <w:sz w:val="22"/>
          <w:szCs w:val="22"/>
        </w:rPr>
        <w:t xml:space="preserve"> </w:t>
      </w:r>
    </w:p>
    <w:p w14:paraId="1E538BF5"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1F762A">
        <w:rPr>
          <w:rFonts w:ascii="Cambria" w:eastAsia="Calibri" w:hAnsi="Cambria" w:cs="Tahoma"/>
        </w:rPr>
        <w:t>Zamawiający dopuszcza równo</w:t>
      </w:r>
      <w:r w:rsidRPr="004C4030">
        <w:rPr>
          <w:rFonts w:ascii="Cambria" w:eastAsia="Calibri" w:hAnsi="Cambria" w:cs="Tahoma"/>
        </w:rPr>
        <w:t>ważne kwalifikacje, zdobyte w innych państwach, na zasadach określonych w art. 12 a ustawy z dnia 7 lipca 1994 r. Prawo budowlane, z uwzględnieniem postanowień ustawy z dnia 22 grudnia 2015 r. o zasadach uznawania kwalifikacji zawodowych nabytych w państwach członkowskich Unii Europejskiej.</w:t>
      </w:r>
    </w:p>
    <w:p w14:paraId="062CE6C9" w14:textId="3AF0DF2C"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rPr>
        <w:t xml:space="preserve">W przypadku osób będących obywatelami państw członkowskich UE, Konfederacji Szwajcarskiej lub państw członkowskich (EFTA) - stron umowy o Europejskim Obszarze Gospodarczym – prawo do wykonywania samodzielnych funkcji technicznych </w:t>
      </w:r>
      <w:r w:rsidR="00256431">
        <w:rPr>
          <w:rFonts w:ascii="Cambria" w:eastAsia="Calibri" w:hAnsi="Cambria" w:cs="Tahoma"/>
        </w:rPr>
        <w:t xml:space="preserve">                                                  </w:t>
      </w:r>
      <w:r w:rsidRPr="004C4030">
        <w:rPr>
          <w:rFonts w:ascii="Cambria" w:eastAsia="Calibri" w:hAnsi="Cambria" w:cs="Tahoma"/>
        </w:rPr>
        <w:t xml:space="preserve">w budownictwie na terytorium RP winno być potwierdzone odpowiednią decyzją o uznaniu kwalifikacji zawodowych lub prawa do świadczenia usług transgranicznych. </w:t>
      </w:r>
    </w:p>
    <w:p w14:paraId="039E6A04" w14:textId="77777777"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rPr>
        <w:t xml:space="preserve">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 </w:t>
      </w:r>
    </w:p>
    <w:p w14:paraId="6F55C962" w14:textId="26830122" w:rsidR="004C4030" w:rsidRPr="004C4030" w:rsidRDefault="004C4030" w:rsidP="0014423A">
      <w:pPr>
        <w:numPr>
          <w:ilvl w:val="0"/>
          <w:numId w:val="25"/>
        </w:numPr>
        <w:tabs>
          <w:tab w:val="num" w:pos="284"/>
        </w:tabs>
        <w:autoSpaceDE w:val="0"/>
        <w:autoSpaceDN w:val="0"/>
        <w:adjustRightInd w:val="0"/>
        <w:spacing w:after="0" w:line="276" w:lineRule="auto"/>
        <w:ind w:left="284" w:hanging="426"/>
        <w:jc w:val="both"/>
        <w:rPr>
          <w:rFonts w:ascii="Cambria" w:eastAsia="Calibri" w:hAnsi="Cambria" w:cs="Arial"/>
        </w:rPr>
      </w:pPr>
      <w:r w:rsidRPr="004C4030">
        <w:rPr>
          <w:rFonts w:ascii="Cambria" w:eastAsia="Calibri" w:hAnsi="Cambria" w:cs="Tahoma"/>
          <w:kern w:val="20"/>
          <w:lang w:eastAsia="pl-PL"/>
        </w:rPr>
        <w:t xml:space="preserve">W przypadku złożenia przez wykonawców dokumentów zawierających dane i wartości </w:t>
      </w:r>
      <w:r w:rsidR="00256431">
        <w:rPr>
          <w:rFonts w:ascii="Cambria" w:eastAsia="Calibri" w:hAnsi="Cambria" w:cs="Tahoma"/>
          <w:kern w:val="20"/>
          <w:lang w:eastAsia="pl-PL"/>
        </w:rPr>
        <w:t xml:space="preserve">                         </w:t>
      </w:r>
      <w:r w:rsidRPr="004C4030">
        <w:rPr>
          <w:rFonts w:ascii="Cambria" w:eastAsia="Calibri" w:hAnsi="Cambria" w:cs="Tahoma"/>
          <w:kern w:val="20"/>
          <w:lang w:eastAsia="pl-PL"/>
        </w:rPr>
        <w:t>w walutach innych niż polski złoty (PLN), zamawiający jako kurs przeliczeniowy waluty przyjmie kurs średni waluty obcej według Narodowego Banku Polskiego (</w:t>
      </w:r>
      <w:hyperlink r:id="rId25" w:history="1">
        <w:r w:rsidRPr="004C4030">
          <w:rPr>
            <w:rFonts w:ascii="Cambria" w:eastAsia="Calibri" w:hAnsi="Cambria" w:cs="Tahoma"/>
            <w:kern w:val="20"/>
            <w:u w:val="single"/>
            <w:lang w:eastAsia="pl-PL"/>
          </w:rPr>
          <w:t>www.nbp.gov.pl</w:t>
        </w:r>
      </w:hyperlink>
      <w:r w:rsidRPr="004C4030">
        <w:rPr>
          <w:rFonts w:ascii="Cambria" w:eastAsia="Calibri" w:hAnsi="Cambria" w:cs="Tahoma"/>
          <w:kern w:val="20"/>
          <w:lang w:eastAsia="pl-PL"/>
        </w:rPr>
        <w:t xml:space="preserve">) </w:t>
      </w:r>
      <w:r w:rsidR="00256431">
        <w:rPr>
          <w:rFonts w:ascii="Cambria" w:eastAsia="Calibri" w:hAnsi="Cambria" w:cs="Tahoma"/>
          <w:kern w:val="20"/>
          <w:lang w:eastAsia="pl-PL"/>
        </w:rPr>
        <w:t xml:space="preserve">                    </w:t>
      </w:r>
      <w:r w:rsidRPr="004C4030">
        <w:rPr>
          <w:rFonts w:ascii="Cambria" w:eastAsia="Calibri" w:hAnsi="Cambria" w:cs="Tahoma"/>
          <w:kern w:val="20"/>
          <w:lang w:eastAsia="pl-PL"/>
        </w:rPr>
        <w:t xml:space="preserve">z dnia zamieszczenia ogłoszenia o zamówieniu w Biuletynie Zamówień Publicznych (BZP). </w:t>
      </w:r>
      <w:r w:rsidR="00256431">
        <w:rPr>
          <w:rFonts w:ascii="Cambria" w:eastAsia="Calibri" w:hAnsi="Cambria" w:cs="Tahoma"/>
          <w:kern w:val="20"/>
          <w:lang w:eastAsia="pl-PL"/>
        </w:rPr>
        <w:t xml:space="preserve">                        </w:t>
      </w:r>
      <w:r w:rsidRPr="004C4030">
        <w:rPr>
          <w:rFonts w:ascii="Cambria" w:eastAsia="Calibri" w:hAnsi="Cambria" w:cs="Tahoma"/>
          <w:kern w:val="20"/>
          <w:lang w:eastAsia="pl-PL"/>
        </w:rPr>
        <w:t xml:space="preserve">W przypadku braku ogłoszenia średniego kursu waluty obcej w dniu publikacji ogłoszenia </w:t>
      </w:r>
      <w:r w:rsidR="00256431">
        <w:rPr>
          <w:rFonts w:ascii="Cambria" w:eastAsia="Calibri" w:hAnsi="Cambria" w:cs="Tahoma"/>
          <w:kern w:val="20"/>
          <w:lang w:eastAsia="pl-PL"/>
        </w:rPr>
        <w:t xml:space="preserve">                     </w:t>
      </w:r>
      <w:r w:rsidRPr="004C4030">
        <w:rPr>
          <w:rFonts w:ascii="Cambria" w:eastAsia="Calibri" w:hAnsi="Cambria" w:cs="Tahoma"/>
          <w:kern w:val="20"/>
          <w:lang w:eastAsia="pl-PL"/>
        </w:rPr>
        <w:t>o zamówieniu w BZP, zamawiający, jako kurs przeliczeniowy przyjmie kurs ogłoszony przez Narodowy Bank Polski w najbliższym dniu po zamieszczeniu ogłoszenia w BZP.</w:t>
      </w:r>
    </w:p>
    <w:p w14:paraId="1EEF713D" w14:textId="77777777" w:rsidR="00A17A45" w:rsidRDefault="00A17A45" w:rsidP="00AB5FED">
      <w:pPr>
        <w:spacing w:after="0" w:line="276" w:lineRule="auto"/>
        <w:rPr>
          <w:rFonts w:ascii="Cambria" w:hAnsi="Cambria" w:cs="Tahoma"/>
          <w:b/>
        </w:rPr>
      </w:pPr>
    </w:p>
    <w:p w14:paraId="19F7F844" w14:textId="55C26D7E"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22</w:t>
      </w:r>
    </w:p>
    <w:p w14:paraId="58FC120F" w14:textId="77777777" w:rsidR="005A681E" w:rsidRPr="00F43A1D" w:rsidRDefault="005A681E" w:rsidP="0014423A">
      <w:pPr>
        <w:spacing w:after="0" w:line="276"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594D9C9E" w14:textId="77777777" w:rsidR="005A681E" w:rsidRPr="002250F0" w:rsidRDefault="005A681E" w:rsidP="0014423A">
      <w:pPr>
        <w:shd w:val="clear" w:color="auto" w:fill="FFFFFF"/>
        <w:spacing w:line="276" w:lineRule="auto"/>
        <w:jc w:val="center"/>
        <w:rPr>
          <w:rFonts w:ascii="Cambria" w:hAnsi="Cambria" w:cs="Tahoma"/>
          <w:b/>
          <w:dstrike/>
          <w:spacing w:val="-2"/>
        </w:rPr>
      </w:pPr>
    </w:p>
    <w:p w14:paraId="117E4B11" w14:textId="19EF5F2B" w:rsidR="00A52CE4" w:rsidRPr="00A52CE4" w:rsidRDefault="00A52CE4" w:rsidP="0014423A">
      <w:pPr>
        <w:numPr>
          <w:ilvl w:val="0"/>
          <w:numId w:val="40"/>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TimesNewRomanPSMT"/>
          <w:lang w:eastAsia="pl-PL"/>
        </w:rPr>
        <w:t>Poprzez podmiotowe środki dowodowe rozumie się przewidziane ustawą środki służące potwierdzeniu braku podstaw wykluczenia lub spełniania warunków udziału</w:t>
      </w:r>
      <w:r w:rsidR="00256431">
        <w:rPr>
          <w:rFonts w:ascii="Cambria" w:eastAsia="Calibri" w:hAnsi="Cambria" w:cs="TimesNewRomanPSMT"/>
          <w:lang w:eastAsia="pl-PL"/>
        </w:rPr>
        <w:t xml:space="preserve">                                                  </w:t>
      </w:r>
      <w:r w:rsidRPr="00A52CE4">
        <w:rPr>
          <w:rFonts w:ascii="Cambria" w:eastAsia="Calibri" w:hAnsi="Cambria" w:cs="TimesNewRomanPSMT"/>
          <w:lang w:eastAsia="pl-PL"/>
        </w:rPr>
        <w:t xml:space="preserve"> w postępowaniu.</w:t>
      </w:r>
    </w:p>
    <w:p w14:paraId="351293B5" w14:textId="77777777" w:rsidR="00A52CE4" w:rsidRPr="0062284A" w:rsidRDefault="00A52CE4" w:rsidP="0014423A">
      <w:pPr>
        <w:numPr>
          <w:ilvl w:val="0"/>
          <w:numId w:val="40"/>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lastRenderedPageBreak/>
        <w:t>Oświadczen</w:t>
      </w:r>
      <w:r>
        <w:rPr>
          <w:rFonts w:ascii="Cambria" w:eastAsia="Calibri" w:hAnsi="Cambria" w:cs="Arial"/>
        </w:rPr>
        <w:t>ie, o którym mowa w rozdziale 12 ust. 22</w:t>
      </w:r>
      <w:r w:rsidRPr="00A52CE4">
        <w:rPr>
          <w:rFonts w:ascii="Cambria" w:eastAsia="Calibri" w:hAnsi="Cambria" w:cs="Arial"/>
        </w:rPr>
        <w:t xml:space="preserve"> pkt 2 SWZ stanowi dowód potwierdzający brak podstaw wykluczenia, spełnianie warunków udziału w postępowaniu, na dzień składania </w:t>
      </w:r>
      <w:r w:rsidRPr="0062284A">
        <w:rPr>
          <w:rFonts w:ascii="Cambria" w:eastAsia="Calibri" w:hAnsi="Cambria" w:cs="Arial"/>
        </w:rPr>
        <w:t>ofert, tymczasowo zastępujący wymagane przez zamawiającego podmiotowe środki dowodowe.</w:t>
      </w:r>
    </w:p>
    <w:p w14:paraId="24B95A00" w14:textId="77777777" w:rsidR="00A52CE4" w:rsidRPr="0062284A"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62284A">
        <w:rPr>
          <w:rFonts w:ascii="Cambria" w:eastAsia="Calibri" w:hAnsi="Cambria" w:cs="TimesNewRomanPSMT"/>
          <w:lang w:eastAsia="pl-PL"/>
        </w:rPr>
        <w:t>W celu wykazania spełnienia warunku udziału w postępowaniu</w:t>
      </w:r>
      <w:r w:rsidRPr="0062284A">
        <w:rPr>
          <w:rFonts w:ascii="Cambria" w:eastAsia="Calibri" w:hAnsi="Cambria" w:cs="Tahoma"/>
        </w:rPr>
        <w:t xml:space="preserve"> </w:t>
      </w:r>
      <w:r w:rsidRPr="0062284A">
        <w:rPr>
          <w:rFonts w:ascii="Cambria" w:eastAsia="Calibri" w:hAnsi="Cambria" w:cs="Arial"/>
          <w:lang w:eastAsia="pl-PL"/>
        </w:rPr>
        <w:t xml:space="preserve">w zakresie </w:t>
      </w:r>
      <w:r w:rsidRPr="0062284A">
        <w:rPr>
          <w:rFonts w:ascii="Cambria" w:eastAsia="Times New Roman" w:hAnsi="Cambria" w:cs="Arial"/>
          <w:lang w:eastAsia="pl-PL"/>
        </w:rPr>
        <w:t>zdolności technicznej lub zawodowej opisanych w rozdziale 21 wykonawca składa:</w:t>
      </w:r>
    </w:p>
    <w:p w14:paraId="75BE8445" w14:textId="77777777" w:rsidR="00A52CE4" w:rsidRPr="0062284A" w:rsidRDefault="00A52CE4" w:rsidP="0014423A">
      <w:pPr>
        <w:autoSpaceDE w:val="0"/>
        <w:autoSpaceDN w:val="0"/>
        <w:adjustRightInd w:val="0"/>
        <w:spacing w:after="0" w:line="276" w:lineRule="auto"/>
        <w:ind w:left="709"/>
        <w:jc w:val="both"/>
        <w:rPr>
          <w:rFonts w:ascii="Cambria" w:eastAsia="Calibri" w:hAnsi="Cambria" w:cs="TimesNewRomanPSMT"/>
          <w:lang w:eastAsia="pl-PL"/>
        </w:rPr>
      </w:pPr>
    </w:p>
    <w:p w14:paraId="7C4F4CCC" w14:textId="79F5B0C2" w:rsidR="00A52CE4" w:rsidRPr="002B6DDD" w:rsidRDefault="00A52CE4" w:rsidP="0014423A">
      <w:pPr>
        <w:numPr>
          <w:ilvl w:val="0"/>
          <w:numId w:val="41"/>
        </w:numPr>
        <w:autoSpaceDE w:val="0"/>
        <w:autoSpaceDN w:val="0"/>
        <w:adjustRightInd w:val="0"/>
        <w:spacing w:after="0" w:line="276" w:lineRule="auto"/>
        <w:ind w:left="709" w:hanging="425"/>
        <w:jc w:val="both"/>
        <w:rPr>
          <w:rFonts w:ascii="Cambria" w:eastAsia="Calibri" w:hAnsi="Cambria" w:cs="TimesNewRomanPSMT"/>
          <w:lang w:eastAsia="pl-PL"/>
        </w:rPr>
      </w:pPr>
      <w:r w:rsidRPr="0062284A">
        <w:rPr>
          <w:rFonts w:ascii="Cambria" w:eastAsia="Calibri" w:hAnsi="Cambria" w:cs="Arial"/>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roboty budowlane zostały wykonane, </w:t>
      </w:r>
      <w:r w:rsidR="007972DD" w:rsidRPr="0062284A">
        <w:rPr>
          <w:rFonts w:ascii="Cambria" w:eastAsia="Calibri" w:hAnsi="Cambria" w:cs="Arial"/>
        </w:rPr>
        <w:t xml:space="preserve">                         </w:t>
      </w:r>
      <w:r w:rsidRPr="0062284A">
        <w:rPr>
          <w:rFonts w:ascii="Cambria" w:eastAsia="Calibri" w:hAnsi="Cambria" w:cs="Arial"/>
        </w:rPr>
        <w:t xml:space="preserve">a jeżeli wykonawca z przyczyn niezależnych od niego nie jest w stanie uzyskać tych dokumentów </w:t>
      </w:r>
      <w:r w:rsidR="000F1906" w:rsidRPr="0062284A">
        <w:rPr>
          <w:rFonts w:ascii="Cambria" w:eastAsia="Calibri" w:hAnsi="Cambria" w:cs="Arial"/>
        </w:rPr>
        <w:t xml:space="preserve">– inne odpowiednie dokumenty </w:t>
      </w:r>
      <w:r w:rsidR="000F1906" w:rsidRPr="002B6DDD">
        <w:rPr>
          <w:rFonts w:ascii="Cambria" w:eastAsia="Calibri" w:hAnsi="Cambria" w:cs="Arial"/>
        </w:rPr>
        <w:t xml:space="preserve">- </w:t>
      </w:r>
      <w:r w:rsidRPr="002B6DDD">
        <w:rPr>
          <w:rFonts w:ascii="Cambria" w:eastAsia="Calibri" w:hAnsi="Cambria" w:cs="Arial"/>
        </w:rPr>
        <w:t>(</w:t>
      </w:r>
      <w:r w:rsidRPr="002B6DDD">
        <w:rPr>
          <w:rFonts w:ascii="Cambria" w:eastAsia="TimesNewRoman" w:hAnsi="Cambria" w:cs="Tahoma"/>
          <w:lang w:eastAsia="pl-PL"/>
        </w:rPr>
        <w:t>zał. 5 SWZ).</w:t>
      </w:r>
    </w:p>
    <w:p w14:paraId="09422A32" w14:textId="77777777" w:rsidR="00A52CE4" w:rsidRPr="0062284A" w:rsidRDefault="00A52CE4" w:rsidP="0014423A">
      <w:pPr>
        <w:autoSpaceDE w:val="0"/>
        <w:autoSpaceDN w:val="0"/>
        <w:adjustRightInd w:val="0"/>
        <w:spacing w:after="0" w:line="276" w:lineRule="auto"/>
        <w:jc w:val="both"/>
        <w:rPr>
          <w:rFonts w:ascii="Cambria" w:eastAsia="Calibri" w:hAnsi="Cambria" w:cs="TimesNewRomanPSMT"/>
          <w:lang w:eastAsia="pl-PL"/>
        </w:rPr>
      </w:pPr>
      <w:r w:rsidRPr="0062284A">
        <w:rPr>
          <w:rFonts w:ascii="Cambria" w:hAnsi="Cambria" w:cs="Arial"/>
        </w:rPr>
        <w:t>Jeżeli wykonawca powołuje się na doświadczenie w realizacji robót budowlanych, dostaw lub usług, wykonywanych wspólnie z innymi wykonawcami, wykaz o którym mowa powyżej</w:t>
      </w:r>
      <w:r w:rsidRPr="0062284A">
        <w:rPr>
          <w:rFonts w:ascii="Cambria" w:hAnsi="Cambria" w:cs="Times New Roman"/>
        </w:rPr>
        <w:t>, dotyczy robót budowlanych, w których wykonaniu wykonawca ten bezpośrednio uczestniczył.</w:t>
      </w:r>
    </w:p>
    <w:p w14:paraId="67BDF7DD" w14:textId="77777777" w:rsidR="00256431" w:rsidRPr="00305F36" w:rsidRDefault="00256431" w:rsidP="0014423A">
      <w:pPr>
        <w:autoSpaceDE w:val="0"/>
        <w:autoSpaceDN w:val="0"/>
        <w:adjustRightInd w:val="0"/>
        <w:spacing w:after="0" w:line="276" w:lineRule="auto"/>
        <w:jc w:val="both"/>
        <w:rPr>
          <w:rFonts w:ascii="Cambria" w:eastAsia="Calibri" w:hAnsi="Cambria" w:cs="TimesNewRomanPSMT"/>
          <w:lang w:eastAsia="pl-PL"/>
        </w:rPr>
      </w:pPr>
    </w:p>
    <w:p w14:paraId="2C92A3F1" w14:textId="3C60E2D2" w:rsidR="00256431" w:rsidRPr="00305F36" w:rsidRDefault="00256431" w:rsidP="0014423A">
      <w:pPr>
        <w:numPr>
          <w:ilvl w:val="0"/>
          <w:numId w:val="41"/>
        </w:numPr>
        <w:autoSpaceDE w:val="0"/>
        <w:autoSpaceDN w:val="0"/>
        <w:adjustRightInd w:val="0"/>
        <w:spacing w:after="0" w:line="276" w:lineRule="auto"/>
        <w:ind w:left="709" w:hanging="425"/>
        <w:jc w:val="both"/>
        <w:rPr>
          <w:rFonts w:ascii="Cambria" w:eastAsia="Calibri" w:hAnsi="Cambria" w:cs="TimesNewRomanPSMT"/>
          <w:lang w:eastAsia="pl-PL"/>
        </w:rPr>
      </w:pPr>
      <w:r w:rsidRPr="00305F36">
        <w:rPr>
          <w:rFonts w:ascii="Cambria" w:eastAsia="TimesNewRoman" w:hAnsi="Cambria" w:cs="Tahoma"/>
          <w:lang w:eastAsia="pl-PL"/>
        </w:rPr>
        <w:t>wykaz osób, skierowanych przez wykonawcę do realizacji zamówienia publicznego,                            w szczególności odpowiedzialnych</w:t>
      </w:r>
      <w:r w:rsidRPr="00305F36">
        <w:rPr>
          <w:rFonts w:ascii="Cambria" w:eastAsia="Calibri" w:hAnsi="Cambria" w:cs="Tahoma"/>
          <w:lang w:eastAsia="pl-PL"/>
        </w:rPr>
        <w:t xml:space="preserve"> </w:t>
      </w:r>
      <w:r w:rsidRPr="00305F36">
        <w:rPr>
          <w:rFonts w:ascii="Cambria" w:eastAsia="TimesNewRoman" w:hAnsi="Cambria" w:cs="Tahoma"/>
          <w:lang w:eastAsia="pl-PL"/>
        </w:rPr>
        <w:t>za kierowanie robotami budowlanymi, wraz                                    z informacjami na temat</w:t>
      </w:r>
      <w:r w:rsidRPr="00305F36">
        <w:rPr>
          <w:rFonts w:ascii="Cambria" w:eastAsia="Calibri" w:hAnsi="Cambria" w:cs="Tahoma"/>
          <w:lang w:eastAsia="pl-PL"/>
        </w:rPr>
        <w:t xml:space="preserve"> </w:t>
      </w:r>
      <w:r w:rsidRPr="00305F36">
        <w:rPr>
          <w:rFonts w:ascii="Cambria" w:eastAsia="TimesNewRoman" w:hAnsi="Cambria" w:cs="Tahoma"/>
          <w:lang w:eastAsia="pl-PL"/>
        </w:rPr>
        <w:t xml:space="preserve">ich kwalifikacji zawodowych, uprawnień, doświadczenia </w:t>
      </w:r>
      <w:r w:rsidR="007972DD" w:rsidRPr="00305F36">
        <w:rPr>
          <w:rFonts w:ascii="Cambria" w:eastAsia="TimesNewRoman" w:hAnsi="Cambria" w:cs="Tahoma"/>
          <w:lang w:eastAsia="pl-PL"/>
        </w:rPr>
        <w:t xml:space="preserve">                                            </w:t>
      </w:r>
      <w:r w:rsidRPr="00305F36">
        <w:rPr>
          <w:rFonts w:ascii="Cambria" w:eastAsia="TimesNewRoman" w:hAnsi="Cambria" w:cs="Tahoma"/>
          <w:lang w:eastAsia="pl-PL"/>
        </w:rPr>
        <w:t>i wykształcenia niezbędnych do wykonania zamówienia</w:t>
      </w:r>
      <w:r w:rsidRPr="00305F36">
        <w:rPr>
          <w:rFonts w:ascii="Cambria" w:eastAsia="Calibri" w:hAnsi="Cambria" w:cs="Tahoma"/>
          <w:lang w:eastAsia="pl-PL"/>
        </w:rPr>
        <w:t xml:space="preserve"> </w:t>
      </w:r>
      <w:r w:rsidRPr="00305F36">
        <w:rPr>
          <w:rFonts w:ascii="Cambria" w:eastAsia="TimesNewRoman" w:hAnsi="Cambria" w:cs="Tahoma"/>
          <w:lang w:eastAsia="pl-PL"/>
        </w:rPr>
        <w:t>publicznego, a także zakresu wykonywanych przez nie czynności oraz informacją o podstawie do dysponowania</w:t>
      </w:r>
      <w:r w:rsidRPr="00305F36">
        <w:rPr>
          <w:rFonts w:ascii="Cambria" w:eastAsia="Calibri" w:hAnsi="Cambria" w:cs="Tahoma"/>
          <w:lang w:eastAsia="pl-PL"/>
        </w:rPr>
        <w:t xml:space="preserve"> </w:t>
      </w:r>
      <w:r w:rsidRPr="00305F36">
        <w:rPr>
          <w:rFonts w:ascii="Cambria" w:eastAsia="TimesNewRoman" w:hAnsi="Cambria" w:cs="Tahoma"/>
          <w:lang w:eastAsia="pl-PL"/>
        </w:rPr>
        <w:t xml:space="preserve">tymi osobami – (zał. </w:t>
      </w:r>
      <w:r w:rsidR="0014423A">
        <w:rPr>
          <w:rFonts w:ascii="Cambria" w:eastAsia="TimesNewRoman" w:hAnsi="Cambria" w:cs="Tahoma"/>
          <w:lang w:eastAsia="pl-PL"/>
        </w:rPr>
        <w:t>6</w:t>
      </w:r>
      <w:r w:rsidRPr="00305F36">
        <w:rPr>
          <w:rFonts w:ascii="Cambria" w:eastAsia="TimesNewRoman" w:hAnsi="Cambria" w:cs="Tahoma"/>
          <w:lang w:eastAsia="pl-PL"/>
        </w:rPr>
        <w:t xml:space="preserve"> SWZ).</w:t>
      </w:r>
    </w:p>
    <w:p w14:paraId="2EA9363E" w14:textId="77777777" w:rsidR="00256431" w:rsidRPr="00A52CE4" w:rsidRDefault="00256431" w:rsidP="0014423A">
      <w:pPr>
        <w:autoSpaceDE w:val="0"/>
        <w:autoSpaceDN w:val="0"/>
        <w:adjustRightInd w:val="0"/>
        <w:spacing w:after="0" w:line="276" w:lineRule="auto"/>
        <w:jc w:val="both"/>
        <w:rPr>
          <w:rFonts w:ascii="Cambria" w:eastAsia="Calibri" w:hAnsi="Cambria" w:cs="TimesNewRomanPSMT"/>
          <w:lang w:eastAsia="pl-PL"/>
        </w:rPr>
      </w:pPr>
    </w:p>
    <w:p w14:paraId="557008B7"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Tahoma"/>
        </w:rPr>
        <w:t xml:space="preserve">Zgodnie z art. 274 ust. 1 pzp - </w:t>
      </w:r>
      <w:r w:rsidRPr="00A52CE4">
        <w:rPr>
          <w:rFonts w:ascii="Cambria" w:eastAsia="Calibri" w:hAnsi="Cambria" w:cs="Arial"/>
        </w:rPr>
        <w:t>zamawiający wezwie wykonawcę, którego oferta została najwyżej oceniona, do złożenia w wyznaczonym terminie, nie krótszym niż 5 dni od dnia wezwania, podmiotowych środków dowodowych, (o których mowa w ust 3) aktualnych na dzień złożenia tych podmiotowych środków dowodowych.</w:t>
      </w:r>
    </w:p>
    <w:p w14:paraId="460B3536"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7054590"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Times New Roman" w:hAnsi="Cambria" w:cs="Times New Roman"/>
          <w:lang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04A8332"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t>Wykonawca nie jest zobowiązany do złożenia podmiotowych środków dowodowych, które zamawiający posiada, jeżeli wykonawca wskaże te środki oraz potwierdzi ich prawidłowość                            i aktualność.</w:t>
      </w:r>
    </w:p>
    <w:p w14:paraId="259805DC" w14:textId="707672B2"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007972DD">
        <w:rPr>
          <w:rFonts w:ascii="Cambria" w:eastAsia="Calibri" w:hAnsi="Cambria" w:cs="Arial"/>
        </w:rPr>
        <w:t xml:space="preserve">                             </w:t>
      </w:r>
      <w:r w:rsidRPr="00A52CE4">
        <w:rPr>
          <w:rFonts w:ascii="Cambria" w:eastAsia="Calibri" w:hAnsi="Cambria" w:cs="Arial"/>
        </w:rPr>
        <w:t>o którym mowa w art. 125 ust. 1, dane umożliwiające dostęp do tych środków.</w:t>
      </w:r>
    </w:p>
    <w:p w14:paraId="54258397"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Jeżeli wykonawca nie złożył oświadczenia </w:t>
      </w:r>
      <w:r w:rsidRPr="00A52CE4">
        <w:rPr>
          <w:rFonts w:ascii="Cambria" w:eastAsia="Calibri" w:hAnsi="Cambria" w:cs="Arial"/>
        </w:rPr>
        <w:t>o niepodleganiu wykluczeniu i spełnianiu warunków udziału w postępowaniu</w:t>
      </w:r>
      <w:r w:rsidRPr="00A52CE4">
        <w:rPr>
          <w:rFonts w:ascii="Cambria" w:eastAsia="Calibri" w:hAnsi="Cambria" w:cs="Arial"/>
          <w:lang w:eastAsia="pl-PL"/>
        </w:rPr>
        <w:t xml:space="preserve">, podmiotowych środków dowodowych, innych dokumentów lub oświadczeń składanych w postępowaniu lub są one niekompletne lub zawierają błędy - stosownie do art. 128 ust. 1 pzp zamawiający wzywa wykonawcę </w:t>
      </w:r>
      <w:r w:rsidRPr="00A52CE4">
        <w:rPr>
          <w:rFonts w:ascii="Cambria" w:eastAsia="Calibri" w:hAnsi="Cambria" w:cs="Arial"/>
          <w:lang w:eastAsia="pl-PL"/>
        </w:rPr>
        <w:lastRenderedPageBreak/>
        <w:t xml:space="preserve">odpowiednio do ich złożenia, poprawienia lub uzupełnienia w wyznaczonym terminie, chyba że oferta wykonawcy podlega odrzuceniu bez względu na ich złożenie, uzupełnienie lub poprawienie lub zachodzą przesłanki unieważnienia postępowania. </w:t>
      </w:r>
    </w:p>
    <w:p w14:paraId="3E361A50"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Zamawiający stosownie do art. 128 ust. 4 pzp, może żądać od wykonawców wyjaśnień dotyczących treści oświadczenia </w:t>
      </w:r>
      <w:r w:rsidRPr="00A52CE4">
        <w:rPr>
          <w:rFonts w:ascii="Cambria" w:eastAsia="Calibri" w:hAnsi="Cambria" w:cs="Arial"/>
        </w:rPr>
        <w:t xml:space="preserve">o niepodleganiu wykluczeniu i spełnianiu warunków udziału w postępowaniu </w:t>
      </w:r>
      <w:r w:rsidRPr="00A52CE4">
        <w:rPr>
          <w:rFonts w:ascii="Cambria" w:eastAsia="Calibri" w:hAnsi="Cambria" w:cs="Arial"/>
          <w:lang w:eastAsia="pl-PL"/>
        </w:rPr>
        <w:t xml:space="preserve">lub złożonych podmiotowych środków dowodowych lub innych dokumentów lub oświadczeń składanych w postępowaniu. </w:t>
      </w:r>
    </w:p>
    <w:p w14:paraId="3C9C3C77"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Times New Roman" w:hAnsi="Cambria" w:cs="Arial"/>
          <w:lang w:eastAsia="pl-PL"/>
        </w:rPr>
        <w:t xml:space="preserve">Jeżeli złożone przez wykonawcę oświadczenie o </w:t>
      </w:r>
      <w:r w:rsidRPr="00A52CE4">
        <w:rPr>
          <w:rFonts w:ascii="Cambria" w:eastAsia="Calibri" w:hAnsi="Cambria" w:cs="Arial"/>
        </w:rPr>
        <w:t xml:space="preserve">niepodleganiu wykluczeniu i spełnianiu warunków udziału w postępowaniu </w:t>
      </w:r>
      <w:r w:rsidRPr="00A52CE4">
        <w:rPr>
          <w:rFonts w:ascii="Cambria" w:eastAsia="Times New Roman" w:hAnsi="Cambria" w:cs="Arial"/>
          <w:lang w:eastAsia="pl-PL"/>
        </w:rPr>
        <w:t>lub podmiotowe środki dowodowe budzą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0C86D0F" w14:textId="77777777" w:rsidR="00A52CE4" w:rsidRPr="00A52CE4" w:rsidRDefault="00A52CE4" w:rsidP="0014423A">
      <w:pPr>
        <w:numPr>
          <w:ilvl w:val="0"/>
          <w:numId w:val="40"/>
        </w:numPr>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W toku badania i oceny ofert zamawiający na podst. art. 223 ust. 1 pzp może żądać od wykonawców wyjaśnień dotyczących treści złożonych ofert oraz przedmiotowych środków dowodowych lub innych składanych dokumentów lub oświadczeń.</w:t>
      </w:r>
    </w:p>
    <w:p w14:paraId="340CAB65" w14:textId="77777777" w:rsidR="00A52CE4" w:rsidRPr="00A52CE4" w:rsidRDefault="00A52CE4" w:rsidP="0014423A">
      <w:pPr>
        <w:numPr>
          <w:ilvl w:val="0"/>
          <w:numId w:val="40"/>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lang w:eastAsia="pl-PL"/>
        </w:rPr>
        <w:t xml:space="preserve">Niedopuszczalne jest prowadzenie między zamawiającym a wykonawcą negocjacji dotyczących złożonej oferty oraz, z uwzględnieniem rozdziału 17 ust. 8  dokonywanie jakiejkolwiek zmiany w jej treści. </w:t>
      </w:r>
    </w:p>
    <w:p w14:paraId="65181E73" w14:textId="0495F59C" w:rsidR="00A52CE4" w:rsidRPr="00A52CE4" w:rsidRDefault="00A52CE4" w:rsidP="0014423A">
      <w:pPr>
        <w:numPr>
          <w:ilvl w:val="0"/>
          <w:numId w:val="40"/>
        </w:numPr>
        <w:tabs>
          <w:tab w:val="num" w:pos="284"/>
        </w:tabs>
        <w:autoSpaceDE w:val="0"/>
        <w:autoSpaceDN w:val="0"/>
        <w:adjustRightInd w:val="0"/>
        <w:spacing w:after="0" w:line="276" w:lineRule="auto"/>
        <w:ind w:left="284" w:hanging="426"/>
        <w:jc w:val="both"/>
        <w:rPr>
          <w:rFonts w:ascii="Cambria" w:eastAsia="Calibri" w:hAnsi="Cambria" w:cs="Tahoma"/>
        </w:rPr>
      </w:pPr>
      <w:r w:rsidRPr="00A52CE4">
        <w:rPr>
          <w:rFonts w:ascii="Cambria" w:eastAsia="Calibri" w:hAnsi="Cambria" w:cs="Arial"/>
        </w:rPr>
        <w:t xml:space="preserve">Sposób złożenia podmiotowych środków dowodowych wykonawca sporządza w oparciu </w:t>
      </w:r>
      <w:r w:rsidR="007972DD">
        <w:rPr>
          <w:rFonts w:ascii="Cambria" w:eastAsia="Calibri" w:hAnsi="Cambria" w:cs="Arial"/>
        </w:rPr>
        <w:t xml:space="preserve">                           </w:t>
      </w:r>
      <w:r w:rsidRPr="00A52CE4">
        <w:rPr>
          <w:rFonts w:ascii="Cambria" w:eastAsia="Calibri" w:hAnsi="Cambria" w:cs="Arial"/>
        </w:rPr>
        <w:t>o rozdział 8 SWZ.</w:t>
      </w:r>
    </w:p>
    <w:p w14:paraId="09B34791" w14:textId="4C30BD0D" w:rsidR="005250CE" w:rsidRPr="005250CE" w:rsidRDefault="005250CE" w:rsidP="0014423A">
      <w:pPr>
        <w:numPr>
          <w:ilvl w:val="0"/>
          <w:numId w:val="40"/>
        </w:numPr>
        <w:tabs>
          <w:tab w:val="num" w:pos="284"/>
        </w:tabs>
        <w:autoSpaceDE w:val="0"/>
        <w:autoSpaceDN w:val="0"/>
        <w:adjustRightInd w:val="0"/>
        <w:spacing w:after="0" w:line="276" w:lineRule="auto"/>
        <w:ind w:left="284" w:hanging="426"/>
        <w:jc w:val="both"/>
        <w:rPr>
          <w:rFonts w:ascii="Cambria" w:eastAsia="Calibri" w:hAnsi="Cambria" w:cs="Tahoma"/>
          <w:b/>
          <w:bCs/>
        </w:rPr>
      </w:pPr>
      <w:bookmarkStart w:id="4" w:name="_Hlk150245522"/>
      <w:r w:rsidRPr="005250CE">
        <w:rPr>
          <w:rFonts w:ascii="Cambria" w:hAnsi="Cambria"/>
          <w:b/>
          <w:bCs/>
        </w:rPr>
        <w:t>Jeżeli wykonawca złoży wraz z ofertą podmiotowe środki dowodowe, które potwierdzają spełnianie warunków udziału w postępowaniu na dzień składania ofert,</w:t>
      </w:r>
      <w:r>
        <w:rPr>
          <w:rFonts w:ascii="Cambria" w:hAnsi="Cambria"/>
          <w:b/>
          <w:bCs/>
        </w:rPr>
        <w:t xml:space="preserve">              </w:t>
      </w:r>
      <w:r w:rsidRPr="005250CE">
        <w:rPr>
          <w:rFonts w:ascii="Cambria" w:hAnsi="Cambria"/>
          <w:b/>
          <w:bCs/>
        </w:rPr>
        <w:t xml:space="preserve"> a charakter tych środków powoduje, że ich treść nie ulegnie zmianie i zawsze będzie aktualna, zamawiający przyjmie te podmiotowe środki dowodowe. W takim przypadku wezwanie wykonawcy, którego oferta została najwyżej oceniona, do ich złożenia na podstawie art. 126 ust. 1 lub 3, względnie art. 274 ust. 1 lub 3 ustawy Pzp, lub wezwanie do potwierdzenia, że są nadal aktualne będzie w ocenie zamawiającego bezzasadne</w:t>
      </w:r>
      <w:bookmarkEnd w:id="4"/>
      <w:r w:rsidRPr="005250CE">
        <w:rPr>
          <w:rFonts w:ascii="Cambria" w:hAnsi="Cambria"/>
          <w:b/>
          <w:bCs/>
        </w:rPr>
        <w:t xml:space="preserve">. Podkreślenia wymaga, że wezwanie wykonawcy do potwierdzenia, że podmiotowe środki dowodowe złożone wraz z oferta są nadal aktualne nie jest instytucją unormowaną w przepisach ustawy Pzp i wynika z orzecznictwa Krajowej Izby Odwoławczej.  </w:t>
      </w:r>
      <w:r w:rsidRPr="005250CE">
        <w:rPr>
          <w:rStyle w:val="Pogrubienie"/>
          <w:rFonts w:ascii="Cambria" w:hAnsi="Cambria"/>
        </w:rPr>
        <w:t xml:space="preserve">Zamawiający mając na względzie przepisy Pzp oraz sprawność postępowania (jego ekonomikę) i dysponując podmiotowymi środkami dowodowymi złożonymi wraz z ofertą nie będzie wzywał wykonawcę do złożenia tych podmiotowych środków dowodowych. Podobnie wypowiedziała się Krajowa Izba Odwoławcza </w:t>
      </w:r>
      <w:r>
        <w:rPr>
          <w:rStyle w:val="Pogrubienie"/>
          <w:rFonts w:ascii="Cambria" w:hAnsi="Cambria"/>
        </w:rPr>
        <w:t xml:space="preserve">                             </w:t>
      </w:r>
      <w:r w:rsidRPr="005250CE">
        <w:rPr>
          <w:rStyle w:val="Pogrubienie"/>
          <w:rFonts w:ascii="Cambria" w:hAnsi="Cambria"/>
        </w:rPr>
        <w:t xml:space="preserve">w wyroku z dnia 8 lutego 2023 r. - o sygn. </w:t>
      </w:r>
      <w:r w:rsidRPr="005250CE">
        <w:rPr>
          <w:rFonts w:ascii="Cambria" w:hAnsi="Cambria"/>
          <w:b/>
          <w:bCs/>
        </w:rPr>
        <w:t>KIO 225/23</w:t>
      </w:r>
      <w:r>
        <w:rPr>
          <w:rFonts w:ascii="Cambria" w:hAnsi="Cambria"/>
          <w:b/>
          <w:bCs/>
        </w:rPr>
        <w:t>.</w:t>
      </w:r>
    </w:p>
    <w:p w14:paraId="14E8C3A7" w14:textId="77777777" w:rsidR="007972DD" w:rsidRDefault="007972DD" w:rsidP="0014423A">
      <w:pPr>
        <w:shd w:val="clear" w:color="auto" w:fill="FFFFFF"/>
        <w:spacing w:after="0" w:line="276" w:lineRule="auto"/>
        <w:rPr>
          <w:rFonts w:ascii="Cambria" w:hAnsi="Cambria" w:cs="Tahoma"/>
          <w:b/>
          <w:spacing w:val="-2"/>
        </w:rPr>
      </w:pPr>
    </w:p>
    <w:p w14:paraId="7F15C7D7" w14:textId="77777777" w:rsidR="0062284A" w:rsidRDefault="0062284A" w:rsidP="00AB5FED">
      <w:pPr>
        <w:shd w:val="clear" w:color="auto" w:fill="FFFFFF"/>
        <w:spacing w:after="0" w:line="276" w:lineRule="auto"/>
        <w:rPr>
          <w:rFonts w:ascii="Cambria" w:hAnsi="Cambria" w:cs="Tahoma"/>
          <w:b/>
          <w:spacing w:val="-2"/>
        </w:rPr>
      </w:pPr>
    </w:p>
    <w:p w14:paraId="5397501F" w14:textId="5C1DD233" w:rsidR="005A681E" w:rsidRPr="0085145E" w:rsidRDefault="005A681E" w:rsidP="0014423A">
      <w:pPr>
        <w:shd w:val="clear" w:color="auto" w:fill="FFFFFF"/>
        <w:spacing w:after="0" w:line="276" w:lineRule="auto"/>
        <w:jc w:val="center"/>
        <w:rPr>
          <w:rFonts w:ascii="Cambria" w:hAnsi="Cambria" w:cs="Tahoma"/>
          <w:b/>
          <w:spacing w:val="-2"/>
        </w:rPr>
      </w:pPr>
      <w:r w:rsidRPr="0085145E">
        <w:rPr>
          <w:rFonts w:ascii="Cambria" w:hAnsi="Cambria" w:cs="Tahoma"/>
          <w:b/>
          <w:spacing w:val="-2"/>
        </w:rPr>
        <w:t>ROZDZIAŁ 23</w:t>
      </w:r>
    </w:p>
    <w:p w14:paraId="11154AC4" w14:textId="6E2BBF73" w:rsidR="005A681E" w:rsidRPr="0085145E" w:rsidRDefault="005A681E" w:rsidP="0014423A">
      <w:pPr>
        <w:autoSpaceDE w:val="0"/>
        <w:autoSpaceDN w:val="0"/>
        <w:adjustRightInd w:val="0"/>
        <w:spacing w:after="0" w:line="276" w:lineRule="auto"/>
        <w:jc w:val="center"/>
        <w:rPr>
          <w:rFonts w:ascii="Cambria" w:hAnsi="Cambria"/>
          <w:b/>
        </w:rPr>
      </w:pPr>
      <w:r w:rsidRPr="0085145E">
        <w:rPr>
          <w:rFonts w:ascii="Cambria" w:hAnsi="Cambria"/>
          <w:b/>
        </w:rPr>
        <w:t>OPIS CZĘŚCI ZAMÓWIENIA, JEŻELI ZAMAWIAJĄCY DOPUSZCZA SKŁADANIE                                                OFERT CZĘŚCIOWYCH</w:t>
      </w:r>
    </w:p>
    <w:p w14:paraId="3B917FDE" w14:textId="77777777" w:rsidR="0085145E" w:rsidRPr="0085145E" w:rsidRDefault="0085145E" w:rsidP="0014423A">
      <w:pPr>
        <w:autoSpaceDE w:val="0"/>
        <w:autoSpaceDN w:val="0"/>
        <w:adjustRightInd w:val="0"/>
        <w:spacing w:after="0" w:line="276" w:lineRule="auto"/>
        <w:jc w:val="center"/>
        <w:rPr>
          <w:rFonts w:ascii="Cambria" w:hAnsi="Cambria"/>
          <w:b/>
        </w:rPr>
      </w:pPr>
    </w:p>
    <w:p w14:paraId="0D23786E" w14:textId="77777777" w:rsidR="003A2F4F" w:rsidRPr="0085145E" w:rsidRDefault="005A681E" w:rsidP="0014423A">
      <w:pPr>
        <w:pStyle w:val="Default"/>
        <w:numPr>
          <w:ilvl w:val="0"/>
          <w:numId w:val="26"/>
        </w:numPr>
        <w:tabs>
          <w:tab w:val="clear" w:pos="720"/>
          <w:tab w:val="num" w:pos="284"/>
        </w:tabs>
        <w:spacing w:line="276" w:lineRule="auto"/>
        <w:ind w:left="284" w:hanging="426"/>
        <w:jc w:val="both"/>
        <w:rPr>
          <w:rFonts w:ascii="Cambria" w:hAnsi="Cambria" w:cs="Tahoma"/>
          <w:color w:val="auto"/>
          <w:sz w:val="22"/>
          <w:szCs w:val="22"/>
        </w:rPr>
      </w:pPr>
      <w:r w:rsidRPr="0085145E">
        <w:rPr>
          <w:rFonts w:ascii="Cambria" w:hAnsi="Cambria"/>
          <w:color w:val="auto"/>
          <w:sz w:val="22"/>
          <w:szCs w:val="22"/>
        </w:rPr>
        <w:t>Zamawiający nie dopuszcza składania ofert częściowych.</w:t>
      </w:r>
    </w:p>
    <w:p w14:paraId="0C50DD15" w14:textId="538949A6" w:rsidR="005250CE" w:rsidRPr="00F33A79" w:rsidRDefault="0085145E" w:rsidP="00F33A79">
      <w:pPr>
        <w:pStyle w:val="Default"/>
        <w:numPr>
          <w:ilvl w:val="0"/>
          <w:numId w:val="26"/>
        </w:numPr>
        <w:tabs>
          <w:tab w:val="clear" w:pos="720"/>
          <w:tab w:val="num" w:pos="284"/>
        </w:tabs>
        <w:spacing w:line="276" w:lineRule="auto"/>
        <w:ind w:left="284" w:hanging="426"/>
        <w:jc w:val="both"/>
        <w:rPr>
          <w:rFonts w:ascii="Cambria" w:hAnsi="Cambria" w:cs="Tahoma"/>
          <w:color w:val="auto"/>
          <w:sz w:val="22"/>
          <w:szCs w:val="22"/>
        </w:rPr>
      </w:pPr>
      <w:r w:rsidRPr="0085145E">
        <w:rPr>
          <w:rFonts w:ascii="Cambria" w:hAnsi="Cambria"/>
          <w:iCs/>
          <w:sz w:val="22"/>
          <w:szCs w:val="22"/>
          <w:lang w:eastAsia="pl-PL"/>
        </w:rPr>
        <w:t xml:space="preserve">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w:t>
      </w:r>
      <w:r>
        <w:rPr>
          <w:rFonts w:ascii="Cambria" w:hAnsi="Cambria"/>
          <w:iCs/>
          <w:sz w:val="22"/>
          <w:szCs w:val="22"/>
          <w:lang w:eastAsia="pl-PL"/>
        </w:rPr>
        <w:t xml:space="preserve">                                                  </w:t>
      </w:r>
      <w:r w:rsidRPr="0085145E">
        <w:rPr>
          <w:rFonts w:ascii="Cambria" w:hAnsi="Cambria"/>
          <w:iCs/>
          <w:sz w:val="22"/>
          <w:szCs w:val="22"/>
          <w:lang w:eastAsia="pl-PL"/>
        </w:rPr>
        <w:t xml:space="preserve">z uwzględnieniem różnych zaangażowanych branż i specjalizacji, tak by w większym stopniu </w:t>
      </w:r>
      <w:r w:rsidRPr="0085145E">
        <w:rPr>
          <w:rFonts w:ascii="Cambria" w:hAnsi="Cambria"/>
          <w:iCs/>
          <w:sz w:val="22"/>
          <w:szCs w:val="22"/>
          <w:lang w:eastAsia="pl-PL"/>
        </w:rPr>
        <w:lastRenderedPageBreak/>
        <w:t>dostosować treść poszczególnych zamówień o wyspecjalizowanych sektorów MŚP, lub według różnych kolejnych etapów projektu. W niniejszym postępowaniu zamawiający odstępuje od podziału zamówienia na części gdyż podział groziłby nadmiernymi trudnościami technicznymi lub nadmiernymi kosztami wykonania zamówienia, lub też potrzebom skoordynowania działań różnych wykonawców realizujących poszczególne części zamówienia mogłaby poważnie zagrozić właściwemu wykonaniu zamówienia</w:t>
      </w:r>
      <w:r w:rsidRPr="0085145E">
        <w:rPr>
          <w:rFonts w:ascii="Cambria" w:hAnsi="Cambria"/>
          <w:b/>
          <w:bCs/>
          <w:iCs/>
          <w:sz w:val="22"/>
          <w:szCs w:val="22"/>
          <w:lang w:eastAsia="pl-PL"/>
        </w:rPr>
        <w:t xml:space="preserve">. </w:t>
      </w:r>
      <w:r w:rsidRPr="0085145E">
        <w:rPr>
          <w:rFonts w:ascii="Cambria" w:hAnsi="Cambria"/>
          <w:iCs/>
          <w:sz w:val="22"/>
          <w:szCs w:val="22"/>
          <w:lang w:eastAsia="pl-PL"/>
        </w:rPr>
        <w:t>Zdaniem zamawiającego celowość dokonania takiego podziału nie ma znaczenia z punktu widzenia oceny zgodności postępowania zamawiającego z literą prawa zamówień publicznych. W orzeczeniu z dnia 11 grudnia 2014 r. sygn. C-440/13</w:t>
      </w:r>
      <w:r w:rsidRPr="0085145E">
        <w:rPr>
          <w:rFonts w:ascii="Cambria" w:hAnsi="Cambria"/>
          <w:b/>
          <w:bCs/>
          <w:iCs/>
          <w:sz w:val="22"/>
          <w:szCs w:val="22"/>
          <w:lang w:eastAsia="pl-PL"/>
        </w:rPr>
        <w:t xml:space="preserve"> </w:t>
      </w:r>
      <w:r w:rsidRPr="0085145E">
        <w:rPr>
          <w:rFonts w:ascii="Cambria" w:hAnsi="Cambria"/>
          <w:iCs/>
          <w:sz w:val="22"/>
          <w:szCs w:val="22"/>
          <w:lang w:eastAsia="pl-PL"/>
        </w:rPr>
        <w:t>(Croce Amica One Italia Srl v. Azienda Regionale Emergenza Urgenza) Trybunał stwierdził nawet, iż środki ochrony prawnej dostępne na gruncie wspólnotowych przepisów o zamówieniach publicznych w ogóle nie służą badaniu celowości działania zamawiającego a jedynie jej zgodności z prawem. Zgodnie z intencjami wyrażonymi w Dyrektywie zamawiający powinien mieć obowiązek rozważenia celowości podziału zamówień na części</w:t>
      </w:r>
      <w:r w:rsidRPr="0085145E">
        <w:rPr>
          <w:rFonts w:ascii="Cambria" w:hAnsi="Cambria"/>
          <w:b/>
          <w:iCs/>
          <w:sz w:val="22"/>
          <w:szCs w:val="22"/>
          <w:lang w:eastAsia="pl-PL"/>
        </w:rPr>
        <w:t>,</w:t>
      </w:r>
      <w:r w:rsidRPr="0085145E">
        <w:rPr>
          <w:rFonts w:ascii="Cambria" w:hAnsi="Cambria"/>
          <w:iCs/>
          <w:sz w:val="22"/>
          <w:szCs w:val="22"/>
          <w:lang w:eastAsia="pl-PL"/>
        </w:rPr>
        <w:t xml:space="preserve"> jednocześnie zachowując swobodę autonomicznego podejmowania decyzji na każdej podstawie, jaką uzna za stosowną, nie podlegając nadzorowi administracyjnemu ani sądowemu. W przypadku gdy zdecyduje on, że podział zamówienia na części nie byłby właściwy, protokół postępowania powinien zawierać wskazanie głównych przyczyn takiej decyzji zamawiającego co wskazano na wstępie. </w:t>
      </w:r>
      <w:r w:rsidRPr="0085145E">
        <w:rPr>
          <w:rFonts w:ascii="Cambria" w:hAnsi="Cambria"/>
          <w:sz w:val="22"/>
          <w:szCs w:val="22"/>
          <w:lang w:eastAsia="pl-PL"/>
        </w:rPr>
        <w:t>Należy jednak zwrócić uwagę także, na </w:t>
      </w:r>
      <w:r w:rsidRPr="0085145E">
        <w:rPr>
          <w:rFonts w:ascii="Cambria" w:hAnsi="Cambria"/>
          <w:b/>
          <w:bCs/>
          <w:sz w:val="22"/>
          <w:szCs w:val="22"/>
          <w:bdr w:val="none" w:sz="0" w:space="0" w:color="auto" w:frame="1"/>
          <w:lang w:eastAsia="pl-PL"/>
        </w:rPr>
        <w:t xml:space="preserve"> </w:t>
      </w:r>
      <w:r w:rsidRPr="0085145E">
        <w:rPr>
          <w:rFonts w:ascii="Cambria" w:hAnsi="Cambria"/>
          <w:sz w:val="22"/>
          <w:szCs w:val="22"/>
          <w:bdr w:val="none" w:sz="0" w:space="0" w:color="auto" w:frame="1"/>
          <w:lang w:eastAsia="pl-PL"/>
        </w:rPr>
        <w:t>wyroki Krajowej Izby Odwoławczej wydane na podstawie nie obowiązujących już przepisów zachowujących jednak aktualność w dzisiejszym stanie prawnym, uznając autonomiczność decyzji zamawiającego w zakresie podziału zamówienia na części</w:t>
      </w:r>
      <w:r w:rsidRPr="0085145E">
        <w:rPr>
          <w:rFonts w:ascii="Cambria" w:hAnsi="Cambria"/>
          <w:sz w:val="22"/>
          <w:szCs w:val="22"/>
          <w:lang w:eastAsia="pl-PL"/>
        </w:rPr>
        <w:t>. W wyroku z dnia 10 kwietnia 2017 r., KIO 579/17, Izba stwierdziła,</w:t>
      </w:r>
      <w:r w:rsidRPr="0085145E">
        <w:rPr>
          <w:rFonts w:ascii="Cambria" w:hAnsi="Cambria"/>
          <w:i/>
          <w:sz w:val="22"/>
          <w:szCs w:val="22"/>
          <w:lang w:eastAsia="pl-PL"/>
        </w:rPr>
        <w:t xml:space="preserve"> </w:t>
      </w:r>
      <w:r w:rsidRPr="0085145E">
        <w:rPr>
          <w:rFonts w:ascii="Cambria" w:hAnsi="Cambria"/>
          <w:sz w:val="22"/>
          <w:szCs w:val="22"/>
          <w:lang w:eastAsia="pl-PL"/>
        </w:rPr>
        <w:t>iż</w:t>
      </w:r>
      <w:r w:rsidRPr="0085145E">
        <w:rPr>
          <w:rFonts w:ascii="Cambria" w:hAnsi="Cambria"/>
          <w:i/>
          <w:sz w:val="22"/>
          <w:szCs w:val="22"/>
          <w:lang w:eastAsia="pl-PL"/>
        </w:rPr>
        <w:t xml:space="preserve"> „</w:t>
      </w:r>
      <w:r w:rsidRPr="0085145E">
        <w:rPr>
          <w:rFonts w:ascii="Cambria" w:hAnsi="Cambria"/>
          <w:i/>
          <w:sz w:val="22"/>
          <w:szCs w:val="22"/>
          <w:bdr w:val="none" w:sz="0" w:space="0" w:color="auto" w:frame="1"/>
          <w:lang w:eastAsia="pl-PL"/>
        </w:rPr>
        <w:t>Przepis art. 36aa ust. 1 ustawy ma charakter fakultatywny i nie może stanowić źródła obowiązku dla zamawiającego. (…) Przepis art. 96 ust. 1  pkt 11 nie jest źródłem obowiązku zamawiającego polegającego na podziale zamówienia na części, ale jedynie nakłada na zamawiającego obowiązek informacyjny”.</w:t>
      </w:r>
      <w:r w:rsidRPr="0085145E">
        <w:rPr>
          <w:rFonts w:ascii="Cambria" w:hAnsi="Cambria"/>
          <w:i/>
          <w:iCs/>
          <w:sz w:val="22"/>
          <w:szCs w:val="22"/>
          <w:bdr w:val="none" w:sz="0" w:space="0" w:color="auto" w:frame="1"/>
          <w:lang w:eastAsia="pl-PL"/>
        </w:rPr>
        <w:t> </w:t>
      </w:r>
      <w:r w:rsidRPr="0085145E">
        <w:rPr>
          <w:rFonts w:ascii="Cambria" w:hAnsi="Cambria"/>
          <w:sz w:val="22"/>
          <w:szCs w:val="22"/>
          <w:lang w:eastAsia="pl-PL"/>
        </w:rPr>
        <w:t xml:space="preserve">Podobnie w wyroku z dnia 9 lutego 2017 r., KIO 164/17, podkreślono, że ustawa PZP nie nakłada na zamawiającego obowiązku podziału zamówienia na części, pozostawiając w jego decyzji, czy zamówienie podzielić na części, a jeśli tak, to w jaki sposób tego podziału dokonać, co potwierdza literalne brzmienie art. 36a ust. 1 PZP. </w:t>
      </w:r>
      <w:r w:rsidRPr="0085145E">
        <w:rPr>
          <w:rFonts w:ascii="Cambria" w:eastAsia="Times New Roman" w:hAnsi="Cambria"/>
          <w:sz w:val="22"/>
          <w:szCs w:val="22"/>
        </w:rPr>
        <w:t xml:space="preserve">W niniejszym zamówieniu podział na poszczególne branże i ich realizacja przez różnych wykonawców byłby nieuzasadniony ze względu na konieczność ścisłej koordynacji i zależności poszczególnych robót wzajemnie od siebie. Muszą być one realizowane w tym samym czasie w trakcie jednej budowy, w jednym terenie. Opóźnienia w realizacji umowy przez jednego wykonawcę miałyby negatywne konsekwencje w termiach realizacji innych i mogłyby być podstawą roszczeń terminowych składanych przez innych. </w:t>
      </w:r>
      <w:r w:rsidRPr="0085145E">
        <w:rPr>
          <w:rFonts w:ascii="Cambria" w:eastAsia="Times New Roman" w:hAnsi="Cambria"/>
          <w:sz w:val="22"/>
          <w:szCs w:val="22"/>
          <w:lang w:eastAsia="pl-PL"/>
        </w:rPr>
        <w:t xml:space="preserve">Zamówienie ze względu na zakres i charakter oraz uwarunkowania organizacyjne wymaga, aby jego cały zakres wykonywał jeden wykonawca. Roboty będą prowadzone na jednym czynnym obszarze i będą się wzajemnie przenikać. Należy także zwrócić uwagę na uwarunkowania techniczne i technologiczne. Realizacja zamówienia przez kilku wykonawców jednocześnie w ramach poszczególnych części w sposób negatywny wpłynie na jakość prac, tempo oraz zakres możliwość jednoznacznego określenia odpowiedzialności wykonawców związaną z gwarancją i rękojmią. Praktyka wskazuje, </w:t>
      </w:r>
      <w:r w:rsidR="0014423A">
        <w:rPr>
          <w:rFonts w:ascii="Cambria" w:eastAsia="Times New Roman" w:hAnsi="Cambria"/>
          <w:sz w:val="22"/>
          <w:szCs w:val="22"/>
          <w:lang w:eastAsia="pl-PL"/>
        </w:rPr>
        <w:t xml:space="preserve">                          </w:t>
      </w:r>
      <w:r w:rsidRPr="0085145E">
        <w:rPr>
          <w:rFonts w:ascii="Cambria" w:eastAsia="Times New Roman" w:hAnsi="Cambria"/>
          <w:sz w:val="22"/>
          <w:szCs w:val="22"/>
          <w:lang w:eastAsia="pl-PL"/>
        </w:rPr>
        <w:t xml:space="preserve">iż w takich przypadkach dochodzenie uprawnień gwarancyjnych lub rękojmi jest niezwykle trudne a czasami wręcz niemożliwe. Dodatkowo ze względu na przepisy ustawy Prawo budowlane nie jest możliwe przekazanie tego samego obiektu budowlanego czy miejsca robót kilku kierownikom budowy, gdyż za teren budowy odpowiada zgodnie z przepisami jeden kierownik budowy. Nie jest więc możliwe przeniesienie uprawnień, obowiązków </w:t>
      </w:r>
      <w:r w:rsidR="0014423A">
        <w:rPr>
          <w:rFonts w:ascii="Cambria" w:eastAsia="Times New Roman" w:hAnsi="Cambria"/>
          <w:sz w:val="22"/>
          <w:szCs w:val="22"/>
          <w:lang w:eastAsia="pl-PL"/>
        </w:rPr>
        <w:t xml:space="preserve">                                            </w:t>
      </w:r>
      <w:r w:rsidRPr="0085145E">
        <w:rPr>
          <w:rFonts w:ascii="Cambria" w:eastAsia="Times New Roman" w:hAnsi="Cambria"/>
          <w:sz w:val="22"/>
          <w:szCs w:val="22"/>
          <w:lang w:eastAsia="pl-PL"/>
        </w:rPr>
        <w:t xml:space="preserve">i odpowiedzialności kierownika budowy wynikających z Prawa Budowlanego na kilka osób. </w:t>
      </w:r>
      <w:r w:rsidR="0014423A">
        <w:rPr>
          <w:rFonts w:ascii="Cambria" w:eastAsia="Times New Roman" w:hAnsi="Cambria"/>
          <w:sz w:val="22"/>
          <w:szCs w:val="22"/>
          <w:lang w:eastAsia="pl-PL"/>
        </w:rPr>
        <w:t xml:space="preserve"> </w:t>
      </w:r>
      <w:r w:rsidRPr="0085145E">
        <w:rPr>
          <w:rFonts w:ascii="Cambria" w:eastAsia="Times New Roman" w:hAnsi="Cambria"/>
          <w:sz w:val="22"/>
          <w:szCs w:val="22"/>
          <w:lang w:eastAsia="pl-PL"/>
        </w:rPr>
        <w:t xml:space="preserve">Co ważne z punktu widzenia właściwego zabezpieczenia interesów zamawiającego za szkody ewentualnie powstałe podczas realizacji robót będzie odpowiadał jeden wykonawca. Jeżeli doszłoby do podziału zamówienia na części i realizacji poszczególnych elementów zamówienia </w:t>
      </w:r>
      <w:r w:rsidRPr="0085145E">
        <w:rPr>
          <w:rFonts w:ascii="Cambria" w:eastAsia="Times New Roman" w:hAnsi="Cambria"/>
          <w:sz w:val="22"/>
          <w:szCs w:val="22"/>
          <w:lang w:eastAsia="pl-PL"/>
        </w:rPr>
        <w:lastRenderedPageBreak/>
        <w:t>kolejno przez kilku wykonawców, dochodziłoby do problemów z rozdzieleniem odpowiedzialności czy też rozdziałem obowiązków gwarancyjnych. Jak już wspomniano prace są wzajemnie powiązane i przenikają się oraz jedne wynikają z drugich. Nie są to wydzielone odrębnie zadania, które mogą być realizowane niezależnie od siebie. Rozdzielenie odpowiedzialności w ramach robót przenikających się i zależnych od siebie nie jest w praktyce możliwe. Z tego też powodu realizacja wszystkich zadań przez jednego wykonawcę jest rozwiązaniem optymalnym, a w zasadzie jedynym gwarantującym prawidłowe wykonanie robót. Dlatego też z uwagi na uwarunkowania organizacyjne, techniczne i technologiczne oraz należyte zabezpieczenie interesów zamawiającego z tytułu odpowiedzialności za szkody gwarancji i rękojmi konieczne jest udzielenie zamówienia jednemu podmiotowi bez podziału na części.</w:t>
      </w:r>
    </w:p>
    <w:p w14:paraId="26F9F6F1" w14:textId="6EF01B36" w:rsidR="005A681E" w:rsidRPr="00F62516" w:rsidRDefault="005A681E" w:rsidP="0014423A">
      <w:pPr>
        <w:shd w:val="clear" w:color="auto" w:fill="FFFFFF"/>
        <w:spacing w:after="0" w:line="276" w:lineRule="auto"/>
        <w:ind w:left="426" w:hanging="426"/>
        <w:jc w:val="center"/>
        <w:rPr>
          <w:rFonts w:ascii="Cambria" w:hAnsi="Cambria" w:cs="Tahoma"/>
          <w:b/>
          <w:spacing w:val="-2"/>
        </w:rPr>
      </w:pPr>
      <w:r w:rsidRPr="00F62516">
        <w:rPr>
          <w:rFonts w:ascii="Cambria" w:hAnsi="Cambria" w:cs="Tahoma"/>
          <w:b/>
          <w:spacing w:val="-2"/>
        </w:rPr>
        <w:t>ROZDZIAŁ 24</w:t>
      </w:r>
    </w:p>
    <w:p w14:paraId="5E8352EA" w14:textId="77777777" w:rsidR="005A681E" w:rsidRPr="00F62516" w:rsidRDefault="005A681E" w:rsidP="0014423A">
      <w:pPr>
        <w:shd w:val="clear" w:color="auto" w:fill="FFFFFF"/>
        <w:spacing w:after="0" w:line="276"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F10D344" w14:textId="77777777" w:rsidR="005A681E" w:rsidRPr="00F62516" w:rsidRDefault="005A681E" w:rsidP="0014423A">
      <w:pPr>
        <w:shd w:val="clear" w:color="auto" w:fill="FFFFFF"/>
        <w:spacing w:line="276" w:lineRule="auto"/>
        <w:jc w:val="center"/>
        <w:rPr>
          <w:rFonts w:ascii="Cambria" w:hAnsi="Cambria" w:cs="Tahoma"/>
          <w:b/>
          <w:spacing w:val="-2"/>
        </w:rPr>
      </w:pPr>
    </w:p>
    <w:p w14:paraId="7385C5FF" w14:textId="702B2019" w:rsidR="005A681E" w:rsidRPr="00F43A1D" w:rsidRDefault="005A681E" w:rsidP="0014423A">
      <w:pPr>
        <w:pStyle w:val="Default"/>
        <w:spacing w:line="276" w:lineRule="auto"/>
        <w:jc w:val="both"/>
        <w:rPr>
          <w:rFonts w:ascii="Cambria" w:hAnsi="Cambria" w:cs="Tahoma"/>
          <w:color w:val="auto"/>
          <w:sz w:val="22"/>
          <w:szCs w:val="22"/>
        </w:rPr>
      </w:pPr>
      <w:r w:rsidRPr="00F62516">
        <w:rPr>
          <w:rFonts w:ascii="Cambria" w:hAnsi="Cambria"/>
          <w:color w:val="auto"/>
          <w:sz w:val="22"/>
          <w:szCs w:val="22"/>
        </w:rPr>
        <w:t>Zamawiający w niniejszym pos</w:t>
      </w:r>
      <w:r w:rsidR="003A2F4F">
        <w:rPr>
          <w:rFonts w:ascii="Cambria" w:hAnsi="Cambria"/>
          <w:color w:val="auto"/>
          <w:sz w:val="22"/>
          <w:szCs w:val="22"/>
        </w:rPr>
        <w:t>tępowaniu nie dopuścił składania</w:t>
      </w:r>
      <w:r w:rsidRPr="00F62516">
        <w:rPr>
          <w:rFonts w:ascii="Cambria" w:hAnsi="Cambria"/>
          <w:color w:val="auto"/>
          <w:sz w:val="22"/>
          <w:szCs w:val="22"/>
        </w:rPr>
        <w:t xml:space="preserve"> ofert częściowych zgodnie </w:t>
      </w:r>
      <w:r w:rsidR="0085145E">
        <w:rPr>
          <w:rFonts w:ascii="Cambria" w:hAnsi="Cambria"/>
          <w:color w:val="auto"/>
          <w:sz w:val="22"/>
          <w:szCs w:val="22"/>
        </w:rPr>
        <w:t xml:space="preserve">                       </w:t>
      </w:r>
      <w:r w:rsidRPr="00F62516">
        <w:rPr>
          <w:rFonts w:ascii="Cambria" w:hAnsi="Cambria"/>
          <w:color w:val="auto"/>
          <w:sz w:val="22"/>
          <w:szCs w:val="22"/>
        </w:rPr>
        <w:t>z informacjami zawartymi w rozdziale 23 SWZ.</w:t>
      </w:r>
    </w:p>
    <w:p w14:paraId="04AC7E3E" w14:textId="77777777" w:rsidR="005A681E" w:rsidRDefault="005A681E" w:rsidP="0085145E">
      <w:pPr>
        <w:pStyle w:val="WW-Tekstpodstawowy3"/>
        <w:ind w:right="-2"/>
        <w:rPr>
          <w:rFonts w:ascii="Cambria" w:hAnsi="Cambria" w:cs="Tahoma"/>
          <w:b/>
          <w:szCs w:val="22"/>
        </w:rPr>
      </w:pPr>
    </w:p>
    <w:p w14:paraId="07197CED" w14:textId="77777777" w:rsidR="00AB5FED" w:rsidRDefault="00AB5FED" w:rsidP="00F33A79">
      <w:pPr>
        <w:pStyle w:val="WW-Tekstpodstawowy3"/>
        <w:spacing w:line="276" w:lineRule="auto"/>
        <w:ind w:right="-2"/>
        <w:rPr>
          <w:rFonts w:ascii="Cambria" w:hAnsi="Cambria" w:cs="Tahoma"/>
          <w:b/>
          <w:szCs w:val="22"/>
        </w:rPr>
      </w:pPr>
    </w:p>
    <w:p w14:paraId="6873B29D" w14:textId="4F18D7BE" w:rsidR="005A681E" w:rsidRPr="00F43A1D" w:rsidRDefault="005A681E" w:rsidP="0014423A">
      <w:pPr>
        <w:pStyle w:val="WW-Tekstpodstawowy3"/>
        <w:spacing w:line="276" w:lineRule="auto"/>
        <w:ind w:left="426" w:right="-2" w:hanging="426"/>
        <w:jc w:val="center"/>
        <w:rPr>
          <w:rFonts w:ascii="Cambria" w:hAnsi="Cambria" w:cs="Tahoma"/>
          <w:b/>
          <w:szCs w:val="22"/>
        </w:rPr>
      </w:pPr>
      <w:r w:rsidRPr="00F43A1D">
        <w:rPr>
          <w:rFonts w:ascii="Cambria" w:hAnsi="Cambria" w:cs="Tahoma"/>
          <w:b/>
          <w:szCs w:val="22"/>
        </w:rPr>
        <w:t>ROZDZIAŁ 25</w:t>
      </w:r>
    </w:p>
    <w:p w14:paraId="399823AD" w14:textId="77777777" w:rsidR="005A681E" w:rsidRPr="00F43A1D" w:rsidRDefault="005A681E" w:rsidP="0014423A">
      <w:pPr>
        <w:pStyle w:val="WW-Tekstpodstawowy3"/>
        <w:spacing w:line="276" w:lineRule="auto"/>
        <w:ind w:right="-2"/>
        <w:jc w:val="center"/>
        <w:rPr>
          <w:rFonts w:ascii="Cambria" w:hAnsi="Cambria" w:cs="Tahom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1C9D7A3E" w14:textId="77777777" w:rsidR="005A681E" w:rsidRPr="00F43A1D" w:rsidRDefault="005A681E" w:rsidP="0014423A">
      <w:pPr>
        <w:spacing w:line="276" w:lineRule="auto"/>
        <w:ind w:left="426" w:hanging="426"/>
        <w:rPr>
          <w:rFonts w:ascii="Cambria" w:hAnsi="Cambria"/>
        </w:rPr>
      </w:pPr>
    </w:p>
    <w:p w14:paraId="64F4F53A" w14:textId="28474B3F" w:rsidR="00A36C11" w:rsidRPr="002B2656" w:rsidRDefault="005A681E" w:rsidP="002B2656">
      <w:pPr>
        <w:spacing w:line="276" w:lineRule="auto"/>
        <w:ind w:left="426" w:hanging="426"/>
        <w:rPr>
          <w:rFonts w:ascii="Cambria" w:hAnsi="Cambria"/>
        </w:rPr>
      </w:pPr>
      <w:r w:rsidRPr="00F43A1D">
        <w:rPr>
          <w:rFonts w:ascii="Cambria" w:hAnsi="Cambria"/>
        </w:rPr>
        <w:t>Zamawiający w postępowaniu nie dopuszcza składania ofert wariantowych.</w:t>
      </w:r>
    </w:p>
    <w:p w14:paraId="4374CF73" w14:textId="77777777" w:rsidR="00A67F03" w:rsidRDefault="00A67F03" w:rsidP="005A681E">
      <w:pPr>
        <w:spacing w:after="0" w:line="240" w:lineRule="auto"/>
        <w:ind w:left="426" w:hanging="426"/>
        <w:jc w:val="center"/>
        <w:rPr>
          <w:rFonts w:ascii="Cambria" w:hAnsi="Cambria" w:cs="Tahoma"/>
          <w:b/>
        </w:rPr>
      </w:pPr>
    </w:p>
    <w:p w14:paraId="78F02516" w14:textId="4C184FF4"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26</w:t>
      </w:r>
    </w:p>
    <w:p w14:paraId="2FCBC6B6"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WYMAGANIA W ZAKRESIE ZATRUDNIENIA NA PODSTAWIE STOSUNKU PRACY,                                                 W OKOLICZNOŚCIACH, O KTÓRYCH MOWA W ART. 95</w:t>
      </w:r>
    </w:p>
    <w:p w14:paraId="37930890" w14:textId="77777777" w:rsidR="005A681E" w:rsidRPr="00F43A1D" w:rsidRDefault="005A681E" w:rsidP="005A681E">
      <w:pPr>
        <w:spacing w:line="240" w:lineRule="auto"/>
        <w:ind w:left="426" w:firstLine="283"/>
        <w:jc w:val="center"/>
        <w:rPr>
          <w:rFonts w:ascii="Cambria" w:hAnsi="Cambria" w:cs="Tahoma"/>
          <w:b/>
        </w:rPr>
      </w:pPr>
    </w:p>
    <w:p w14:paraId="1EBC4AFD" w14:textId="3E2C1DC0" w:rsidR="002002B0" w:rsidRPr="002002B0" w:rsidRDefault="002002B0">
      <w:pPr>
        <w:numPr>
          <w:ilvl w:val="0"/>
          <w:numId w:val="42"/>
        </w:numPr>
        <w:autoSpaceDE w:val="0"/>
        <w:autoSpaceDN w:val="0"/>
        <w:adjustRightInd w:val="0"/>
        <w:spacing w:after="0" w:line="276" w:lineRule="auto"/>
        <w:ind w:left="284" w:hanging="426"/>
        <w:jc w:val="both"/>
        <w:rPr>
          <w:rFonts w:ascii="Cambria" w:hAnsi="Cambria" w:cs="Tahoma"/>
          <w:lang w:eastAsia="pl-PL"/>
        </w:rPr>
      </w:pPr>
      <w:r w:rsidRPr="002002B0">
        <w:rPr>
          <w:rFonts w:ascii="Cambria" w:hAnsi="Cambria" w:cs="Tahoma"/>
          <w:lang w:eastAsia="pl-PL"/>
        </w:rPr>
        <w:t xml:space="preserve">Zamawiający określił w SWZ </w:t>
      </w:r>
      <w:r w:rsidRPr="002002B0">
        <w:rPr>
          <w:rFonts w:ascii="Cambria" w:hAnsi="Cambri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200BDC">
        <w:rPr>
          <w:rFonts w:ascii="Cambria" w:hAnsi="Cambria"/>
        </w:rPr>
        <w:t>.</w:t>
      </w:r>
    </w:p>
    <w:p w14:paraId="38959B1C" w14:textId="77777777" w:rsidR="002002B0" w:rsidRPr="002002B0" w:rsidRDefault="002002B0">
      <w:pPr>
        <w:numPr>
          <w:ilvl w:val="0"/>
          <w:numId w:val="42"/>
        </w:numPr>
        <w:autoSpaceDE w:val="0"/>
        <w:autoSpaceDN w:val="0"/>
        <w:adjustRightInd w:val="0"/>
        <w:spacing w:after="0" w:line="276" w:lineRule="auto"/>
        <w:ind w:left="284" w:hanging="426"/>
        <w:jc w:val="both"/>
        <w:rPr>
          <w:rFonts w:ascii="Cambria" w:hAnsi="Cambria" w:cs="Tahoma"/>
          <w:lang w:eastAsia="pl-PL"/>
        </w:rPr>
      </w:pPr>
      <w:r w:rsidRPr="002002B0">
        <w:rPr>
          <w:rFonts w:ascii="Cambria" w:hAnsi="Cambria" w:cs="Tahoma"/>
          <w:lang w:eastAsia="pl-PL"/>
        </w:rPr>
        <w:t>Zamawiający przewidując  wymagania o których mowa powyżej określił:</w:t>
      </w:r>
    </w:p>
    <w:p w14:paraId="5E6C5AC9" w14:textId="77777777" w:rsidR="002002B0" w:rsidRPr="002002B0" w:rsidRDefault="002002B0" w:rsidP="0014423A">
      <w:pPr>
        <w:numPr>
          <w:ilvl w:val="0"/>
          <w:numId w:val="43"/>
        </w:numPr>
        <w:autoSpaceDE w:val="0"/>
        <w:autoSpaceDN w:val="0"/>
        <w:adjustRightInd w:val="0"/>
        <w:spacing w:after="0" w:line="276" w:lineRule="auto"/>
        <w:jc w:val="both"/>
        <w:rPr>
          <w:rFonts w:ascii="Cambria" w:eastAsia="Calibri" w:hAnsi="Cambria" w:cs="TimesNewRomanPSMT"/>
          <w:lang w:eastAsia="pl-PL"/>
        </w:rPr>
      </w:pPr>
      <w:r w:rsidRPr="002002B0">
        <w:rPr>
          <w:rFonts w:ascii="Cambria" w:eastAsia="Calibri" w:hAnsi="Cambria" w:cs="Arial"/>
          <w:lang w:eastAsia="pl-PL"/>
        </w:rPr>
        <w:t xml:space="preserve">rodzaj czynności niezbędnych do realizacji zamówienia, których dotyczą wymagania zatrudnienia na podstawie stosunku pracy przez wykonawcę lub podwykonawcę osób wykonujących czynności w trakcie realizacji zamówienia; </w:t>
      </w:r>
    </w:p>
    <w:p w14:paraId="7DE3B425" w14:textId="77777777" w:rsidR="002002B0" w:rsidRPr="002002B0" w:rsidRDefault="002002B0" w:rsidP="0014423A">
      <w:pPr>
        <w:numPr>
          <w:ilvl w:val="0"/>
          <w:numId w:val="43"/>
        </w:numPr>
        <w:autoSpaceDE w:val="0"/>
        <w:autoSpaceDN w:val="0"/>
        <w:adjustRightInd w:val="0"/>
        <w:spacing w:after="0" w:line="276" w:lineRule="auto"/>
        <w:jc w:val="both"/>
        <w:rPr>
          <w:rFonts w:ascii="Cambria" w:eastAsia="Calibri" w:hAnsi="Cambria" w:cs="TimesNewRomanPSMT"/>
          <w:lang w:eastAsia="pl-PL"/>
        </w:rPr>
      </w:pPr>
      <w:r w:rsidRPr="002002B0">
        <w:rPr>
          <w:rFonts w:ascii="Cambria" w:eastAsia="Calibri" w:hAnsi="Cambria" w:cs="Arial"/>
          <w:lang w:eastAsia="pl-PL"/>
        </w:rPr>
        <w:t xml:space="preserve">sposób weryfikacji zatrudnienia tych osób; </w:t>
      </w:r>
    </w:p>
    <w:p w14:paraId="2382FB8F" w14:textId="77777777" w:rsidR="002002B0" w:rsidRPr="002002B0" w:rsidRDefault="002002B0" w:rsidP="0014423A">
      <w:pPr>
        <w:numPr>
          <w:ilvl w:val="0"/>
          <w:numId w:val="43"/>
        </w:numPr>
        <w:autoSpaceDE w:val="0"/>
        <w:autoSpaceDN w:val="0"/>
        <w:adjustRightInd w:val="0"/>
        <w:spacing w:after="0" w:line="276" w:lineRule="auto"/>
        <w:jc w:val="both"/>
        <w:rPr>
          <w:rFonts w:ascii="Cambria" w:eastAsia="Calibri" w:hAnsi="Cambria" w:cs="TimesNewRomanPSMT"/>
          <w:lang w:eastAsia="pl-PL"/>
        </w:rPr>
      </w:pPr>
      <w:r w:rsidRPr="002002B0">
        <w:rPr>
          <w:rFonts w:ascii="Cambria" w:eastAsia="Calibri" w:hAnsi="Cambria" w:cs="Arial"/>
          <w:lang w:eastAsia="pl-PL"/>
        </w:rPr>
        <w:t>uprawnienia zamawiającego w zakresie kontroli spełniania przez wykonawcę wymagań związanych z zatrudnianiem tych osób oraz sankcji z tytułu niespełnienia tych wymagań</w:t>
      </w:r>
    </w:p>
    <w:p w14:paraId="72F96A33" w14:textId="77777777" w:rsidR="002002B0" w:rsidRPr="002002B0" w:rsidRDefault="002002B0" w:rsidP="0014423A">
      <w:pPr>
        <w:widowControl w:val="0"/>
        <w:numPr>
          <w:ilvl w:val="0"/>
          <w:numId w:val="42"/>
        </w:numPr>
        <w:tabs>
          <w:tab w:val="num" w:pos="284"/>
        </w:tabs>
        <w:autoSpaceDE w:val="0"/>
        <w:autoSpaceDN w:val="0"/>
        <w:adjustRightInd w:val="0"/>
        <w:spacing w:after="0" w:line="276" w:lineRule="auto"/>
        <w:ind w:left="284" w:hanging="426"/>
        <w:jc w:val="both"/>
        <w:rPr>
          <w:rFonts w:ascii="Cambria" w:eastAsia="Lucida Sans Unicode" w:hAnsi="Cambria" w:cs="Times New Roman"/>
          <w:kern w:val="1"/>
          <w:lang w:eastAsia="ar-SA"/>
        </w:rPr>
      </w:pPr>
      <w:r w:rsidRPr="002002B0">
        <w:rPr>
          <w:rFonts w:ascii="Cambria" w:eastAsia="Lucida Sans Unicode" w:hAnsi="Cambria" w:cs="Tahoma"/>
          <w:kern w:val="1"/>
          <w:lang w:eastAsia="ar-SA"/>
        </w:rPr>
        <w:t xml:space="preserve">Zamawiający wymaga, aby czynności polegające na faktycznym wykonywaniu robót budowlanych związanych z wykonaniem całego zamówienia o ile nie są (nie będą) </w:t>
      </w:r>
      <w:r w:rsidRPr="002002B0">
        <w:rPr>
          <w:rFonts w:ascii="Cambria" w:eastAsia="Lucida Sans Unicode" w:hAnsi="Cambria" w:cs="Tahoma"/>
          <w:kern w:val="1"/>
          <w:lang w:eastAsia="ar-SA"/>
        </w:rPr>
        <w:lastRenderedPageBreak/>
        <w:t>wykonywane przez daną osobę w ramach prowadzonej przez nią działalności gospodarczej były wykonywane przez osoby zatrudnione przez wykonawcę, podwykonawcę  na podstawie umowy o pracę w pełnym wymiarze czasu pracy.</w:t>
      </w:r>
    </w:p>
    <w:p w14:paraId="7EA66C6C" w14:textId="06EECA85" w:rsidR="0014423A" w:rsidRPr="002B2656" w:rsidRDefault="002002B0" w:rsidP="0014423A">
      <w:pPr>
        <w:widowControl w:val="0"/>
        <w:numPr>
          <w:ilvl w:val="0"/>
          <w:numId w:val="42"/>
        </w:numPr>
        <w:tabs>
          <w:tab w:val="num" w:pos="284"/>
        </w:tabs>
        <w:autoSpaceDE w:val="0"/>
        <w:autoSpaceDN w:val="0"/>
        <w:adjustRightInd w:val="0"/>
        <w:spacing w:after="0" w:line="276" w:lineRule="auto"/>
        <w:ind w:left="284" w:hanging="426"/>
        <w:jc w:val="both"/>
        <w:rPr>
          <w:rFonts w:ascii="Cambria" w:eastAsia="Lucida Sans Unicode" w:hAnsi="Cambria" w:cs="Times New Roman"/>
          <w:b/>
          <w:bCs/>
          <w:kern w:val="1"/>
          <w:lang w:eastAsia="ar-SA"/>
        </w:rPr>
      </w:pPr>
      <w:r w:rsidRPr="002002B0">
        <w:rPr>
          <w:rFonts w:ascii="Cambria" w:eastAsia="Lucida Sans Unicode" w:hAnsi="Cambria" w:cs="Tahoma"/>
          <w:kern w:val="1"/>
          <w:lang w:eastAsia="ar-SA"/>
        </w:rPr>
        <w:t xml:space="preserve">Rodzaj czynności niezbędnych do wykonania zamówienia, co do których wykonania zamawiający wymaga zatrudnienia na podstawie umowy o pracę przez wykonawcę lub podwykonawcę osób wykonujących w trakcie realizacji zamówienia </w:t>
      </w:r>
      <w:r w:rsidR="0014423A">
        <w:rPr>
          <w:rFonts w:ascii="Cambria" w:eastAsia="Lucida Sans Unicode" w:hAnsi="Cambria" w:cs="Tahoma"/>
          <w:kern w:val="1"/>
          <w:lang w:eastAsia="ar-SA"/>
        </w:rPr>
        <w:t>–</w:t>
      </w:r>
      <w:r w:rsidRPr="002002B0">
        <w:rPr>
          <w:rFonts w:ascii="Cambria" w:eastAsia="Lucida Sans Unicode" w:hAnsi="Cambria" w:cs="Tahoma"/>
          <w:kern w:val="1"/>
          <w:lang w:eastAsia="ar-SA"/>
        </w:rPr>
        <w:t xml:space="preserve"> </w:t>
      </w:r>
      <w:r w:rsidRPr="0062284A">
        <w:rPr>
          <w:rFonts w:ascii="Cambria" w:eastAsia="Lucida Sans Unicode" w:hAnsi="Cambria" w:cs="Tahoma"/>
          <w:b/>
          <w:bCs/>
          <w:kern w:val="1"/>
          <w:lang w:eastAsia="ar-SA"/>
        </w:rPr>
        <w:t>pracowników</w:t>
      </w:r>
      <w:r w:rsidR="0014423A">
        <w:rPr>
          <w:rFonts w:ascii="Cambria" w:eastAsia="Lucida Sans Unicode" w:hAnsi="Cambria" w:cs="Tahoma"/>
          <w:b/>
          <w:bCs/>
          <w:kern w:val="1"/>
          <w:lang w:eastAsia="ar-SA"/>
        </w:rPr>
        <w:t xml:space="preserve">                                       w zakresie </w:t>
      </w:r>
      <w:r w:rsidR="0014423A" w:rsidRPr="002B2656">
        <w:rPr>
          <w:rFonts w:ascii="Cambria" w:eastAsia="Lucida Sans Unicode" w:hAnsi="Cambria" w:cs="Tahoma"/>
          <w:b/>
          <w:bCs/>
          <w:kern w:val="1"/>
          <w:lang w:eastAsia="ar-SA"/>
        </w:rPr>
        <w:t xml:space="preserve">związanym z przedmiotem zamówienia </w:t>
      </w:r>
      <w:proofErr w:type="spellStart"/>
      <w:r w:rsidR="0014423A" w:rsidRPr="002B2656">
        <w:rPr>
          <w:rFonts w:ascii="Cambria" w:eastAsia="Lucida Sans Unicode" w:hAnsi="Cambria" w:cs="Tahoma"/>
          <w:b/>
          <w:bCs/>
          <w:kern w:val="1"/>
          <w:lang w:eastAsia="ar-SA"/>
        </w:rPr>
        <w:t>tj</w:t>
      </w:r>
      <w:proofErr w:type="spellEnd"/>
      <w:r w:rsidR="0014423A" w:rsidRPr="002B2656">
        <w:rPr>
          <w:rFonts w:ascii="Cambria" w:eastAsia="Lucida Sans Unicode" w:hAnsi="Cambria" w:cs="Tahoma"/>
          <w:b/>
          <w:bCs/>
          <w:kern w:val="1"/>
          <w:lang w:eastAsia="ar-SA"/>
        </w:rPr>
        <w:t>:</w:t>
      </w:r>
    </w:p>
    <w:p w14:paraId="118F6F35" w14:textId="6B11A7DD" w:rsidR="0014423A" w:rsidRPr="002B2656" w:rsidRDefault="0014423A" w:rsidP="0014423A">
      <w:pPr>
        <w:pStyle w:val="Akapitzlist"/>
        <w:numPr>
          <w:ilvl w:val="1"/>
          <w:numId w:val="48"/>
        </w:numPr>
        <w:autoSpaceDE w:val="0"/>
        <w:autoSpaceDN w:val="0"/>
        <w:adjustRightInd w:val="0"/>
        <w:spacing w:line="276" w:lineRule="auto"/>
        <w:ind w:firstLine="66"/>
        <w:contextualSpacing/>
        <w:jc w:val="both"/>
        <w:rPr>
          <w:rFonts w:ascii="Cambria" w:hAnsi="Cambria" w:cs="Arial"/>
          <w:sz w:val="22"/>
          <w:szCs w:val="22"/>
        </w:rPr>
      </w:pPr>
      <w:r w:rsidRPr="002B2656">
        <w:rPr>
          <w:rFonts w:ascii="Cambria" w:hAnsi="Cambria" w:cs="Arial"/>
          <w:sz w:val="22"/>
          <w:szCs w:val="22"/>
        </w:rPr>
        <w:t>Pracownik - do obsługi maszyn drogowych,</w:t>
      </w:r>
    </w:p>
    <w:p w14:paraId="6105D65B" w14:textId="2D118857" w:rsidR="0014423A" w:rsidRPr="002B2656" w:rsidRDefault="0014423A" w:rsidP="0014423A">
      <w:pPr>
        <w:pStyle w:val="Akapitzlist"/>
        <w:numPr>
          <w:ilvl w:val="1"/>
          <w:numId w:val="48"/>
        </w:numPr>
        <w:autoSpaceDE w:val="0"/>
        <w:autoSpaceDN w:val="0"/>
        <w:adjustRightInd w:val="0"/>
        <w:spacing w:line="276" w:lineRule="auto"/>
        <w:ind w:firstLine="66"/>
        <w:contextualSpacing/>
        <w:jc w:val="both"/>
        <w:rPr>
          <w:rFonts w:ascii="Cambria" w:hAnsi="Cambria" w:cs="Arial"/>
          <w:sz w:val="22"/>
          <w:szCs w:val="22"/>
        </w:rPr>
      </w:pPr>
      <w:r w:rsidRPr="002B2656">
        <w:rPr>
          <w:rFonts w:ascii="Cambria" w:hAnsi="Cambria" w:cs="Arial"/>
          <w:sz w:val="22"/>
          <w:szCs w:val="22"/>
        </w:rPr>
        <w:t>Pracownik - kierowca samochodów ciężarowych,</w:t>
      </w:r>
    </w:p>
    <w:p w14:paraId="37FD47B6" w14:textId="1E0A6D89" w:rsidR="0014423A" w:rsidRPr="002B2656" w:rsidRDefault="0014423A" w:rsidP="0014423A">
      <w:pPr>
        <w:pStyle w:val="Akapitzlist"/>
        <w:numPr>
          <w:ilvl w:val="1"/>
          <w:numId w:val="48"/>
        </w:numPr>
        <w:autoSpaceDE w:val="0"/>
        <w:autoSpaceDN w:val="0"/>
        <w:adjustRightInd w:val="0"/>
        <w:spacing w:line="276" w:lineRule="auto"/>
        <w:ind w:firstLine="66"/>
        <w:contextualSpacing/>
        <w:jc w:val="both"/>
        <w:rPr>
          <w:rFonts w:ascii="Cambria" w:hAnsi="Cambria" w:cs="Arial"/>
          <w:sz w:val="22"/>
          <w:szCs w:val="22"/>
        </w:rPr>
      </w:pPr>
      <w:r w:rsidRPr="002B2656">
        <w:rPr>
          <w:rFonts w:ascii="Cambria" w:hAnsi="Cambria" w:cs="Arial"/>
          <w:sz w:val="22"/>
          <w:szCs w:val="22"/>
        </w:rPr>
        <w:t>Pracownik – w zakresie robót brukarskich,</w:t>
      </w:r>
    </w:p>
    <w:p w14:paraId="196BA41A" w14:textId="44595B27" w:rsidR="0085145E" w:rsidRPr="002B2656" w:rsidRDefault="0014423A" w:rsidP="0014423A">
      <w:pPr>
        <w:pStyle w:val="Akapitzlist"/>
        <w:numPr>
          <w:ilvl w:val="1"/>
          <w:numId w:val="48"/>
        </w:numPr>
        <w:autoSpaceDE w:val="0"/>
        <w:autoSpaceDN w:val="0"/>
        <w:adjustRightInd w:val="0"/>
        <w:spacing w:line="276" w:lineRule="auto"/>
        <w:ind w:firstLine="66"/>
        <w:contextualSpacing/>
        <w:jc w:val="both"/>
        <w:rPr>
          <w:rFonts w:ascii="Cambria" w:hAnsi="Cambria" w:cs="Arial"/>
          <w:sz w:val="22"/>
          <w:szCs w:val="22"/>
        </w:rPr>
      </w:pPr>
      <w:r w:rsidRPr="002B2656">
        <w:rPr>
          <w:rFonts w:ascii="Cambria" w:hAnsi="Cambria" w:cs="Arial"/>
          <w:sz w:val="22"/>
          <w:szCs w:val="22"/>
        </w:rPr>
        <w:t>Pracownik – w zakresie robót drogowych,</w:t>
      </w:r>
    </w:p>
    <w:p w14:paraId="0C59BDE1" w14:textId="77777777" w:rsidR="002002B0" w:rsidRPr="002002B0" w:rsidRDefault="002002B0" w:rsidP="0014423A">
      <w:pPr>
        <w:widowControl w:val="0"/>
        <w:numPr>
          <w:ilvl w:val="0"/>
          <w:numId w:val="48"/>
        </w:numPr>
        <w:tabs>
          <w:tab w:val="num" w:pos="284"/>
        </w:tabs>
        <w:autoSpaceDE w:val="0"/>
        <w:autoSpaceDN w:val="0"/>
        <w:adjustRightInd w:val="0"/>
        <w:spacing w:after="0" w:line="276" w:lineRule="auto"/>
        <w:ind w:hanging="862"/>
        <w:jc w:val="both"/>
        <w:rPr>
          <w:rFonts w:ascii="Cambria" w:eastAsia="Lucida Sans Unicode" w:hAnsi="Cambria" w:cs="Tahoma"/>
          <w:kern w:val="1"/>
          <w:lang w:eastAsia="ar-SA"/>
        </w:rPr>
      </w:pPr>
      <w:r w:rsidRPr="002B2656">
        <w:rPr>
          <w:rFonts w:ascii="Cambria" w:eastAsia="Lucida Sans Unicode" w:hAnsi="Cambria" w:cs="Tahoma"/>
          <w:kern w:val="1"/>
          <w:lang w:eastAsia="ar-SA"/>
        </w:rPr>
        <w:t>Sposób dokumentowania zatrudnienia osób - zamawiający</w:t>
      </w:r>
      <w:r w:rsidRPr="002002B0">
        <w:rPr>
          <w:rFonts w:ascii="Cambria" w:eastAsia="Lucida Sans Unicode" w:hAnsi="Cambria" w:cs="Tahoma"/>
          <w:kern w:val="1"/>
          <w:lang w:eastAsia="ar-SA"/>
        </w:rPr>
        <w:t xml:space="preserve"> wymaga: </w:t>
      </w:r>
    </w:p>
    <w:p w14:paraId="69D62A8A" w14:textId="77777777" w:rsidR="002002B0" w:rsidRPr="002002B0" w:rsidRDefault="002002B0">
      <w:pPr>
        <w:widowControl w:val="0"/>
        <w:numPr>
          <w:ilvl w:val="0"/>
          <w:numId w:val="44"/>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aby wykonawca najpóźniej w dniu przekazania terenu budowy dostarczył zamawiającemu listę w formie oświadczenia z pełnym składem osobowym pracowników realizujących niniejsze zamówienie,</w:t>
      </w:r>
    </w:p>
    <w:p w14:paraId="582AED1D" w14:textId="77777777" w:rsidR="002002B0" w:rsidRPr="002002B0" w:rsidRDefault="002002B0">
      <w:pPr>
        <w:widowControl w:val="0"/>
        <w:numPr>
          <w:ilvl w:val="0"/>
          <w:numId w:val="44"/>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oświadczenie zatrudnionego pracownika ,</w:t>
      </w:r>
    </w:p>
    <w:p w14:paraId="01D74A7B" w14:textId="77777777" w:rsidR="002002B0" w:rsidRPr="002002B0" w:rsidRDefault="002002B0">
      <w:pPr>
        <w:widowControl w:val="0"/>
        <w:numPr>
          <w:ilvl w:val="0"/>
          <w:numId w:val="44"/>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aby lista była aktualizowana na bieżąco tj. za każdym razem, gdy nastąpi zmiana personalna w składzie osobowym pracowników na budowie,</w:t>
      </w:r>
    </w:p>
    <w:p w14:paraId="3B50F519" w14:textId="77777777" w:rsidR="002002B0" w:rsidRPr="002002B0" w:rsidRDefault="002002B0">
      <w:pPr>
        <w:widowControl w:val="0"/>
        <w:numPr>
          <w:ilvl w:val="0"/>
          <w:numId w:val="44"/>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aby roboty budowlane były wykonywane przez osoby z listy,</w:t>
      </w:r>
    </w:p>
    <w:p w14:paraId="2BD7A491" w14:textId="3E736573" w:rsidR="002002B0" w:rsidRPr="002002B0" w:rsidRDefault="002002B0">
      <w:pPr>
        <w:widowControl w:val="0"/>
        <w:numPr>
          <w:ilvl w:val="0"/>
          <w:numId w:val="44"/>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aby wykonawca do wystawionych faktur załączał wykaz osób realizujących cały zakres rzeczowy robót budowlanych, które były zatrudnione na podstawie umowy o pracę w rozumieniu przepisów ustawy z dnia 26 czerwca 1974 r. – Kodeks pracy </w:t>
      </w:r>
      <w:r w:rsidR="00200BDC">
        <w:rPr>
          <w:rFonts w:ascii="Cambria" w:eastAsia="Lucida Sans Unicode" w:hAnsi="Cambria" w:cs="Tahoma"/>
          <w:kern w:val="1"/>
          <w:lang w:eastAsia="ar-SA"/>
        </w:rPr>
        <w:t xml:space="preserve">                                        </w:t>
      </w:r>
      <w:r w:rsidRPr="002002B0">
        <w:rPr>
          <w:rFonts w:ascii="Cambria" w:eastAsia="Lucida Sans Unicode" w:hAnsi="Cambria" w:cs="Tahoma"/>
          <w:kern w:val="1"/>
          <w:lang w:eastAsia="ar-SA"/>
        </w:rPr>
        <w:t>z minimalnym wynagrodzeniem za pracę ustalonym na podstawie art. 2 ust. 3 – 5 ustawy z dnia 10 października 2002 r. o minimalnym wynagrodzeniu za pracę, przez cały okres realizacji przedmiotu zamówienia (jeżeli była zmiana osób zatrudnionych podać w jakim czasie),</w:t>
      </w:r>
    </w:p>
    <w:p w14:paraId="0AD1090C" w14:textId="050FF209" w:rsidR="002002B0" w:rsidRPr="002002B0" w:rsidRDefault="002002B0">
      <w:pPr>
        <w:widowControl w:val="0"/>
        <w:numPr>
          <w:ilvl w:val="0"/>
          <w:numId w:val="44"/>
        </w:numPr>
        <w:autoSpaceDE w:val="0"/>
        <w:autoSpaceDN w:val="0"/>
        <w:adjustRightInd w:val="0"/>
        <w:spacing w:after="0" w:line="276" w:lineRule="auto"/>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na żądanie zamawiającego - </w:t>
      </w:r>
      <w:r w:rsidRPr="002002B0">
        <w:rPr>
          <w:rFonts w:ascii="Cambria" w:eastAsia="Lucida Sans Unicode" w:hAnsi="Cambria" w:cs="Times New Roman"/>
          <w:kern w:val="1"/>
          <w:lang w:eastAsia="pl-PL"/>
        </w:rPr>
        <w:t xml:space="preserve">poświadczonej za zgodność z oryginałem kopii umowy </w:t>
      </w:r>
      <w:r w:rsidR="00200BDC">
        <w:rPr>
          <w:rFonts w:ascii="Cambria" w:eastAsia="Lucida Sans Unicode" w:hAnsi="Cambria" w:cs="Times New Roman"/>
          <w:kern w:val="1"/>
          <w:lang w:eastAsia="pl-PL"/>
        </w:rPr>
        <w:t xml:space="preserve">                 </w:t>
      </w:r>
      <w:r w:rsidRPr="002002B0">
        <w:rPr>
          <w:rFonts w:ascii="Cambria" w:eastAsia="Lucida Sans Unicode" w:hAnsi="Cambria" w:cs="Times New Roman"/>
          <w:kern w:val="1"/>
          <w:lang w:eastAsia="pl-PL"/>
        </w:rPr>
        <w:t>o pracę zatrudnionego pracownika.</w:t>
      </w:r>
    </w:p>
    <w:p w14:paraId="1054D7F2" w14:textId="77777777" w:rsidR="002002B0" w:rsidRPr="002002B0" w:rsidRDefault="002002B0" w:rsidP="0014423A">
      <w:pPr>
        <w:widowControl w:val="0"/>
        <w:numPr>
          <w:ilvl w:val="0"/>
          <w:numId w:val="48"/>
        </w:numPr>
        <w:tabs>
          <w:tab w:val="num" w:pos="720"/>
        </w:tabs>
        <w:autoSpaceDE w:val="0"/>
        <w:autoSpaceDN w:val="0"/>
        <w:adjustRightInd w:val="0"/>
        <w:spacing w:after="0" w:line="276" w:lineRule="auto"/>
        <w:ind w:left="284"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Uprawnienia zamawiającego w zakresie kontroli spełniania przez wykonawcę wymagań zgodnie z art. 438 pzp, o których mowa w art. 95 pzp oraz sankcji z tytułu niespełnienia tych wymagań zamawiający określił we wzorze umowy, która stanowi integralna część SWZ.</w:t>
      </w:r>
    </w:p>
    <w:p w14:paraId="0D141C6C" w14:textId="77777777" w:rsidR="00AB5FED" w:rsidRDefault="00AB5FED" w:rsidP="00F33A79">
      <w:pPr>
        <w:spacing w:after="0" w:line="276" w:lineRule="auto"/>
        <w:rPr>
          <w:rFonts w:ascii="Cambria" w:hAnsi="Cambria" w:cs="Tahoma"/>
          <w:b/>
        </w:rPr>
      </w:pPr>
    </w:p>
    <w:p w14:paraId="1F829105" w14:textId="77DA4EF6" w:rsidR="005A681E" w:rsidRPr="00F43A1D" w:rsidRDefault="005A681E" w:rsidP="0014423A">
      <w:pPr>
        <w:spacing w:after="0" w:line="276" w:lineRule="auto"/>
        <w:jc w:val="center"/>
        <w:rPr>
          <w:rFonts w:ascii="Cambria" w:hAnsi="Cambria" w:cs="Tahoma"/>
          <w:b/>
        </w:rPr>
      </w:pPr>
      <w:r w:rsidRPr="00F43A1D">
        <w:rPr>
          <w:rFonts w:ascii="Cambria" w:hAnsi="Cambria" w:cs="Tahoma"/>
          <w:b/>
        </w:rPr>
        <w:t>ROZDZIAŁ 27</w:t>
      </w:r>
    </w:p>
    <w:p w14:paraId="6F02277C" w14:textId="77777777" w:rsidR="005A681E" w:rsidRPr="00F43A1D" w:rsidRDefault="005A681E" w:rsidP="0014423A">
      <w:pPr>
        <w:spacing w:after="0" w:line="276"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40B1A281" w14:textId="77777777" w:rsidR="005A681E" w:rsidRPr="00F43A1D" w:rsidRDefault="005A681E" w:rsidP="0014423A">
      <w:pPr>
        <w:spacing w:line="276" w:lineRule="auto"/>
        <w:jc w:val="center"/>
        <w:rPr>
          <w:rFonts w:ascii="Cambria" w:hAnsi="Cambria" w:cs="Tahoma"/>
          <w:b/>
        </w:rPr>
      </w:pPr>
    </w:p>
    <w:p w14:paraId="1F2F72CD" w14:textId="579301D2" w:rsidR="00113C9B" w:rsidRPr="00AB5FED" w:rsidRDefault="005A681E" w:rsidP="0014423A">
      <w:pPr>
        <w:spacing w:line="276" w:lineRule="auto"/>
        <w:jc w:val="both"/>
        <w:rPr>
          <w:rFonts w:ascii="Cambria" w:hAnsi="Cambria"/>
        </w:rPr>
      </w:pPr>
      <w:r w:rsidRPr="00F43A1D">
        <w:rPr>
          <w:rFonts w:ascii="Cambria" w:hAnsi="Cambria"/>
        </w:rPr>
        <w:t>Zamawiający nie przewiduje wymagań w zakresie osób, o których mowa w art. 96 ust. 2 pkt 2                             w zw. z art. 96 ust. 1 pzp</w:t>
      </w:r>
      <w:r w:rsidR="00113C9B">
        <w:rPr>
          <w:rFonts w:ascii="Cambria" w:hAnsi="Cambria"/>
        </w:rPr>
        <w:t>.</w:t>
      </w:r>
    </w:p>
    <w:p w14:paraId="2BCC7049" w14:textId="5383DF1C" w:rsidR="005A681E" w:rsidRPr="00F43A1D" w:rsidRDefault="005A681E" w:rsidP="0014423A">
      <w:pPr>
        <w:spacing w:line="276" w:lineRule="auto"/>
        <w:ind w:left="426" w:hanging="426"/>
        <w:jc w:val="center"/>
        <w:rPr>
          <w:rFonts w:ascii="Cambria" w:hAnsi="Cambria" w:cs="Tahoma"/>
          <w:b/>
        </w:rPr>
      </w:pPr>
      <w:r w:rsidRPr="00F43A1D">
        <w:rPr>
          <w:rFonts w:ascii="Cambria" w:hAnsi="Cambria" w:cs="Tahoma"/>
          <w:b/>
        </w:rPr>
        <w:t>ROZDZIAŁ 28</w:t>
      </w:r>
    </w:p>
    <w:p w14:paraId="59D2B0EA" w14:textId="40A68CCC" w:rsidR="005A681E" w:rsidRPr="007972DD" w:rsidRDefault="005A681E" w:rsidP="0014423A">
      <w:pPr>
        <w:spacing w:line="276"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2899C110" w14:textId="498056BA" w:rsidR="003A2F4F" w:rsidRPr="009E6173" w:rsidRDefault="005A681E" w:rsidP="0014423A">
      <w:pPr>
        <w:spacing w:line="276" w:lineRule="auto"/>
        <w:jc w:val="both"/>
        <w:rPr>
          <w:rFonts w:ascii="Cambria" w:hAnsi="Cambria"/>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Pr="00F43A1D">
        <w:rPr>
          <w:rFonts w:ascii="Cambria" w:hAnsi="Cambria"/>
          <w:sz w:val="23"/>
          <w:szCs w:val="23"/>
        </w:rPr>
        <w:t>,</w:t>
      </w:r>
    </w:p>
    <w:p w14:paraId="538ABBE6" w14:textId="77777777" w:rsidR="007972DD" w:rsidRDefault="007972DD" w:rsidP="0014423A">
      <w:pPr>
        <w:spacing w:after="0" w:line="276" w:lineRule="auto"/>
        <w:rPr>
          <w:rFonts w:ascii="Cambria" w:hAnsi="Cambria" w:cs="Tahoma"/>
          <w:b/>
        </w:rPr>
      </w:pPr>
    </w:p>
    <w:p w14:paraId="0D262E9A" w14:textId="2F2257B0"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29</w:t>
      </w:r>
    </w:p>
    <w:p w14:paraId="1BB3289E" w14:textId="57764485" w:rsidR="005A681E" w:rsidRPr="00BA5520" w:rsidRDefault="005A681E" w:rsidP="00BA5520">
      <w:pPr>
        <w:autoSpaceDE w:val="0"/>
        <w:autoSpaceDN w:val="0"/>
        <w:adjustRightInd w:val="0"/>
        <w:spacing w:after="0" w:line="276"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72D4CB76" w14:textId="4A55EAB1" w:rsidR="008C6B2F" w:rsidRPr="00305F36" w:rsidRDefault="008C6B2F" w:rsidP="0014423A">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305F36">
        <w:rPr>
          <w:rFonts w:ascii="Cambria" w:hAnsi="Cambria" w:cs="Tahoma"/>
          <w:color w:val="auto"/>
          <w:sz w:val="22"/>
          <w:szCs w:val="22"/>
        </w:rPr>
        <w:t xml:space="preserve">Wykonawca jest zobowiązany do wniesienia wadium w wysokości </w:t>
      </w:r>
      <w:r w:rsidR="0014423A">
        <w:rPr>
          <w:rFonts w:ascii="Cambria" w:hAnsi="Cambria" w:cs="Tahoma"/>
          <w:color w:val="auto"/>
          <w:sz w:val="22"/>
          <w:szCs w:val="22"/>
        </w:rPr>
        <w:t>1</w:t>
      </w:r>
      <w:r w:rsidR="00A36C11">
        <w:rPr>
          <w:rFonts w:ascii="Cambria" w:hAnsi="Cambria" w:cs="Tahoma"/>
          <w:color w:val="auto"/>
          <w:sz w:val="22"/>
          <w:szCs w:val="22"/>
        </w:rPr>
        <w:t>0</w:t>
      </w:r>
      <w:r w:rsidR="0014423A">
        <w:rPr>
          <w:rFonts w:ascii="Cambria" w:hAnsi="Cambria" w:cs="Tahoma"/>
          <w:color w:val="auto"/>
          <w:sz w:val="22"/>
          <w:szCs w:val="22"/>
        </w:rPr>
        <w:t> </w:t>
      </w:r>
      <w:r w:rsidRPr="00305F36">
        <w:rPr>
          <w:rFonts w:ascii="Cambria" w:hAnsi="Cambria" w:cs="Tahoma"/>
          <w:color w:val="auto"/>
          <w:sz w:val="22"/>
          <w:szCs w:val="22"/>
        </w:rPr>
        <w:t>000</w:t>
      </w:r>
      <w:r w:rsidR="0014423A">
        <w:rPr>
          <w:rFonts w:ascii="Cambria" w:hAnsi="Cambria" w:cs="Tahoma"/>
          <w:color w:val="auto"/>
          <w:sz w:val="22"/>
          <w:szCs w:val="22"/>
        </w:rPr>
        <w:t>,00</w:t>
      </w:r>
      <w:r w:rsidRPr="00305F36">
        <w:rPr>
          <w:rFonts w:ascii="Cambria" w:hAnsi="Cambria" w:cs="Tahoma"/>
          <w:color w:val="auto"/>
          <w:sz w:val="22"/>
          <w:szCs w:val="22"/>
        </w:rPr>
        <w:t xml:space="preserve"> zł. (</w:t>
      </w:r>
      <w:r w:rsidR="00A36C11">
        <w:rPr>
          <w:rFonts w:ascii="Cambria" w:hAnsi="Cambria" w:cs="Tahoma"/>
          <w:color w:val="auto"/>
          <w:sz w:val="22"/>
          <w:szCs w:val="22"/>
        </w:rPr>
        <w:t>dziesięć</w:t>
      </w:r>
      <w:r w:rsidR="00305F36" w:rsidRPr="00305F36">
        <w:rPr>
          <w:rFonts w:ascii="Cambria" w:hAnsi="Cambria" w:cs="Tahoma"/>
          <w:color w:val="auto"/>
          <w:sz w:val="22"/>
          <w:szCs w:val="22"/>
        </w:rPr>
        <w:t xml:space="preserve"> </w:t>
      </w:r>
      <w:r w:rsidRPr="00305F36">
        <w:rPr>
          <w:rFonts w:ascii="Cambria" w:hAnsi="Cambria" w:cs="Tahoma"/>
          <w:color w:val="auto"/>
          <w:sz w:val="22"/>
          <w:szCs w:val="22"/>
        </w:rPr>
        <w:t>tysięcy złotych).</w:t>
      </w:r>
    </w:p>
    <w:p w14:paraId="688E5544" w14:textId="77777777" w:rsidR="008C6B2F" w:rsidRPr="00305F36" w:rsidRDefault="008C6B2F" w:rsidP="0014423A">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305F36">
        <w:rPr>
          <w:rFonts w:ascii="Cambria" w:hAnsi="Cambria"/>
          <w:color w:val="auto"/>
          <w:sz w:val="22"/>
          <w:szCs w:val="22"/>
          <w:lang w:eastAsia="pl-PL"/>
        </w:rPr>
        <w:t xml:space="preserve">Wadium może być wnoszone według wyboru wykonawcy w jednej lub kilku następujących formach: </w:t>
      </w:r>
    </w:p>
    <w:p w14:paraId="376A0505" w14:textId="77777777" w:rsidR="008C6B2F" w:rsidRPr="00305F36" w:rsidRDefault="008C6B2F" w:rsidP="0014423A">
      <w:pPr>
        <w:pStyle w:val="Akapitzlist"/>
        <w:numPr>
          <w:ilvl w:val="0"/>
          <w:numId w:val="60"/>
        </w:numPr>
        <w:suppressAutoHyphens w:val="0"/>
        <w:autoSpaceDE w:val="0"/>
        <w:autoSpaceDN w:val="0"/>
        <w:adjustRightInd w:val="0"/>
        <w:spacing w:line="276" w:lineRule="auto"/>
        <w:rPr>
          <w:rFonts w:ascii="Cambria" w:hAnsi="Cambria"/>
          <w:sz w:val="22"/>
          <w:szCs w:val="22"/>
          <w:lang w:eastAsia="pl-PL"/>
        </w:rPr>
      </w:pPr>
      <w:r w:rsidRPr="00305F36">
        <w:rPr>
          <w:rFonts w:ascii="Cambria" w:hAnsi="Cambria"/>
          <w:sz w:val="22"/>
          <w:szCs w:val="22"/>
          <w:lang w:eastAsia="pl-PL"/>
        </w:rPr>
        <w:t xml:space="preserve">pieniądzu; </w:t>
      </w:r>
    </w:p>
    <w:p w14:paraId="794F5932" w14:textId="77777777" w:rsidR="008C6B2F" w:rsidRPr="00305F36" w:rsidRDefault="008C6B2F" w:rsidP="0014423A">
      <w:pPr>
        <w:pStyle w:val="Akapitzlist"/>
        <w:numPr>
          <w:ilvl w:val="0"/>
          <w:numId w:val="60"/>
        </w:numPr>
        <w:suppressAutoHyphens w:val="0"/>
        <w:autoSpaceDE w:val="0"/>
        <w:autoSpaceDN w:val="0"/>
        <w:adjustRightInd w:val="0"/>
        <w:spacing w:line="276" w:lineRule="auto"/>
        <w:rPr>
          <w:rFonts w:ascii="Cambria" w:hAnsi="Cambria"/>
          <w:sz w:val="22"/>
          <w:szCs w:val="22"/>
          <w:lang w:eastAsia="pl-PL"/>
        </w:rPr>
      </w:pPr>
      <w:r w:rsidRPr="00305F36">
        <w:rPr>
          <w:rFonts w:ascii="Cambria" w:hAnsi="Cambria"/>
          <w:sz w:val="22"/>
          <w:szCs w:val="22"/>
          <w:lang w:eastAsia="pl-PL"/>
        </w:rPr>
        <w:t xml:space="preserve">gwarancjach bankowych; </w:t>
      </w:r>
    </w:p>
    <w:p w14:paraId="741DBED5" w14:textId="77777777" w:rsidR="008C6B2F" w:rsidRPr="00305F36" w:rsidRDefault="008C6B2F" w:rsidP="0014423A">
      <w:pPr>
        <w:pStyle w:val="Akapitzlist"/>
        <w:numPr>
          <w:ilvl w:val="0"/>
          <w:numId w:val="60"/>
        </w:numPr>
        <w:suppressAutoHyphens w:val="0"/>
        <w:autoSpaceDE w:val="0"/>
        <w:autoSpaceDN w:val="0"/>
        <w:adjustRightInd w:val="0"/>
        <w:spacing w:line="276" w:lineRule="auto"/>
        <w:rPr>
          <w:rFonts w:ascii="Cambria" w:hAnsi="Cambria"/>
          <w:sz w:val="22"/>
          <w:szCs w:val="22"/>
          <w:lang w:eastAsia="pl-PL"/>
        </w:rPr>
      </w:pPr>
      <w:r w:rsidRPr="00305F36">
        <w:rPr>
          <w:rFonts w:ascii="Cambria" w:hAnsi="Cambria"/>
          <w:sz w:val="22"/>
          <w:szCs w:val="22"/>
          <w:lang w:eastAsia="pl-PL"/>
        </w:rPr>
        <w:t xml:space="preserve">gwarancjach ubezpieczeniowych; </w:t>
      </w:r>
    </w:p>
    <w:p w14:paraId="342EF255" w14:textId="77777777" w:rsidR="008C6B2F" w:rsidRPr="00305F36" w:rsidRDefault="008C6B2F" w:rsidP="0014423A">
      <w:pPr>
        <w:pStyle w:val="Akapitzlist"/>
        <w:numPr>
          <w:ilvl w:val="0"/>
          <w:numId w:val="60"/>
        </w:numPr>
        <w:suppressAutoHyphens w:val="0"/>
        <w:autoSpaceDE w:val="0"/>
        <w:autoSpaceDN w:val="0"/>
        <w:adjustRightInd w:val="0"/>
        <w:spacing w:line="276" w:lineRule="auto"/>
        <w:jc w:val="both"/>
        <w:rPr>
          <w:rFonts w:ascii="Cambria" w:hAnsi="Cambria"/>
          <w:sz w:val="22"/>
          <w:szCs w:val="22"/>
          <w:lang w:eastAsia="pl-PL"/>
        </w:rPr>
      </w:pPr>
      <w:r w:rsidRPr="00305F36">
        <w:rPr>
          <w:rFonts w:ascii="Cambria" w:hAnsi="Cambria"/>
          <w:sz w:val="22"/>
          <w:szCs w:val="22"/>
          <w:lang w:eastAsia="pl-PL"/>
        </w:rPr>
        <w:t>poręczeniach udzielanych przez podmioty, o których mowa w art. 6b ust. 5 pkt 2 ustawy z dnia 9 listopada 2000 r. o utworzeniu Polskiej Agencji Rozwoju Przedsiębiorczości.</w:t>
      </w:r>
    </w:p>
    <w:p w14:paraId="6A8B38AB" w14:textId="23111D8F" w:rsidR="00BA5520" w:rsidRPr="00A36C11" w:rsidRDefault="008C6B2F" w:rsidP="00A36C11">
      <w:pPr>
        <w:pStyle w:val="Default"/>
        <w:numPr>
          <w:ilvl w:val="0"/>
          <w:numId w:val="57"/>
        </w:numPr>
        <w:tabs>
          <w:tab w:val="clear" w:pos="720"/>
        </w:tabs>
        <w:spacing w:line="276" w:lineRule="auto"/>
        <w:ind w:left="284" w:hanging="426"/>
        <w:jc w:val="both"/>
        <w:rPr>
          <w:rFonts w:ascii="Cambria" w:hAnsi="Cambria" w:cs="Tahoma"/>
          <w:color w:val="FFC000" w:themeColor="accent4"/>
          <w:sz w:val="22"/>
          <w:szCs w:val="22"/>
        </w:rPr>
      </w:pPr>
      <w:r w:rsidRPr="00305F36">
        <w:rPr>
          <w:rFonts w:ascii="Cambria" w:hAnsi="Cambria"/>
          <w:color w:val="auto"/>
          <w:sz w:val="22"/>
          <w:szCs w:val="22"/>
          <w:lang w:eastAsia="pl-PL"/>
        </w:rPr>
        <w:t xml:space="preserve">Wadium wnoszone w pieniądzu </w:t>
      </w:r>
      <w:r w:rsidRPr="00305F36">
        <w:rPr>
          <w:rFonts w:ascii="Cambria" w:hAnsi="Cambria" w:cs="Tahoma"/>
          <w:color w:val="auto"/>
          <w:kern w:val="20"/>
          <w:sz w:val="22"/>
          <w:szCs w:val="22"/>
        </w:rPr>
        <w:t>należy wpłacić przelewem na rachunek bankowy zamawiającego  (58 1050 1461 1000 0023 6464 4415 Bank ING Bank Śląski). Na przelewie zaleca się umieścić informację identyfikującą postępowanie np. jego nazwę tj. wadium na:</w:t>
      </w:r>
      <w:r w:rsidR="00BA5520">
        <w:rPr>
          <w:rFonts w:ascii="Cambria" w:hAnsi="Cambria" w:cs="Tahoma"/>
          <w:color w:val="auto"/>
          <w:kern w:val="20"/>
          <w:sz w:val="22"/>
          <w:szCs w:val="22"/>
        </w:rPr>
        <w:t xml:space="preserve"> </w:t>
      </w:r>
      <w:r w:rsidR="00BA5520" w:rsidRPr="00BA5520">
        <w:rPr>
          <w:rFonts w:ascii="Cambria" w:hAnsi="Cambria"/>
          <w:b/>
        </w:rPr>
        <w:t xml:space="preserve">Przebudowa ulicy </w:t>
      </w:r>
      <w:r w:rsidR="00A36C11">
        <w:rPr>
          <w:rFonts w:ascii="Cambria" w:hAnsi="Cambria"/>
          <w:b/>
        </w:rPr>
        <w:t xml:space="preserve">Jasnej </w:t>
      </w:r>
      <w:r w:rsidR="00BA5520" w:rsidRPr="00BA5520">
        <w:rPr>
          <w:rFonts w:ascii="Cambria" w:hAnsi="Cambria"/>
          <w:b/>
        </w:rPr>
        <w:t>w Tomaszowie Mazowieckim.</w:t>
      </w:r>
    </w:p>
    <w:p w14:paraId="1D9AA898" w14:textId="77777777" w:rsidR="008C6B2F" w:rsidRPr="00305F36" w:rsidRDefault="008C6B2F" w:rsidP="0014423A">
      <w:pPr>
        <w:pStyle w:val="Default"/>
        <w:numPr>
          <w:ilvl w:val="0"/>
          <w:numId w:val="57"/>
        </w:numPr>
        <w:tabs>
          <w:tab w:val="clear" w:pos="720"/>
        </w:tabs>
        <w:spacing w:line="276" w:lineRule="auto"/>
        <w:ind w:left="284" w:hanging="426"/>
        <w:jc w:val="both"/>
        <w:rPr>
          <w:rFonts w:ascii="Cambria" w:hAnsi="Cambria" w:cs="Tahoma"/>
          <w:color w:val="auto"/>
          <w:sz w:val="22"/>
          <w:szCs w:val="22"/>
        </w:rPr>
      </w:pPr>
      <w:r w:rsidRPr="00305F36">
        <w:rPr>
          <w:rFonts w:ascii="Cambria" w:hAnsi="Cambria"/>
          <w:color w:val="auto"/>
          <w:sz w:val="22"/>
          <w:szCs w:val="22"/>
          <w:lang w:eastAsia="pl-PL"/>
        </w:rPr>
        <w:t>Wadium wniesione w pieniądzu zamawiający przechowuje na rachunku bankowym.</w:t>
      </w:r>
    </w:p>
    <w:p w14:paraId="51429906" w14:textId="77777777" w:rsidR="008C6B2F" w:rsidRPr="00305F36" w:rsidRDefault="008C6B2F" w:rsidP="0014423A">
      <w:pPr>
        <w:pStyle w:val="Default"/>
        <w:numPr>
          <w:ilvl w:val="0"/>
          <w:numId w:val="57"/>
        </w:numPr>
        <w:tabs>
          <w:tab w:val="clear" w:pos="720"/>
        </w:tabs>
        <w:spacing w:line="276" w:lineRule="auto"/>
        <w:ind w:left="284" w:hanging="426"/>
        <w:jc w:val="both"/>
        <w:rPr>
          <w:rFonts w:ascii="Cambria" w:hAnsi="Cambria" w:cs="Tahoma"/>
          <w:color w:val="auto"/>
          <w:sz w:val="22"/>
          <w:szCs w:val="22"/>
        </w:rPr>
      </w:pPr>
      <w:r w:rsidRPr="00305F36">
        <w:rPr>
          <w:rFonts w:ascii="Cambria" w:eastAsia="Times New Roman" w:hAnsi="Cambria" w:cs="Times New Roman"/>
          <w:color w:val="auto"/>
          <w:sz w:val="22"/>
          <w:szCs w:val="22"/>
          <w:lang w:eastAsia="pl-PL"/>
        </w:rPr>
        <w:t>Jeżeli wadium jest wnoszone w formie gwarancji lub poręczenia, o których mowa w ust. 2 pkt 2–4, wykonawca przekazuje zamawiającemu oryginał gwarancji lub poręczenia, podpisane podpisem kwalifikowanym przez wystawcę dokumentu.</w:t>
      </w:r>
    </w:p>
    <w:p w14:paraId="02F551CD" w14:textId="77777777" w:rsidR="008C6B2F" w:rsidRPr="00305F36" w:rsidRDefault="008C6B2F" w:rsidP="0014423A">
      <w:pPr>
        <w:pStyle w:val="Default"/>
        <w:numPr>
          <w:ilvl w:val="0"/>
          <w:numId w:val="57"/>
        </w:numPr>
        <w:tabs>
          <w:tab w:val="clear" w:pos="720"/>
        </w:tabs>
        <w:spacing w:line="276" w:lineRule="auto"/>
        <w:ind w:left="284" w:hanging="426"/>
        <w:jc w:val="both"/>
        <w:rPr>
          <w:rFonts w:ascii="Cambria" w:hAnsi="Cambria" w:cs="Tahoma"/>
          <w:color w:val="auto"/>
          <w:sz w:val="22"/>
          <w:szCs w:val="22"/>
        </w:rPr>
      </w:pPr>
      <w:r w:rsidRPr="00305F36">
        <w:rPr>
          <w:rFonts w:ascii="Cambria" w:hAnsi="Cambria"/>
          <w:color w:val="auto"/>
          <w:sz w:val="22"/>
          <w:szCs w:val="22"/>
        </w:rPr>
        <w:t>Wykonawca wnosi wadium przed upływem terminu składania ofert i utrzymuje nieprzerwanie do dnia upływu terminu związania ofertą, z wyjątkiem następujących przypadków:</w:t>
      </w:r>
    </w:p>
    <w:p w14:paraId="184FD80D" w14:textId="77777777" w:rsidR="008C6B2F" w:rsidRPr="00305F36" w:rsidRDefault="008C6B2F" w:rsidP="0014423A">
      <w:pPr>
        <w:pStyle w:val="Akapitzlist"/>
        <w:numPr>
          <w:ilvl w:val="0"/>
          <w:numId w:val="58"/>
        </w:numPr>
        <w:suppressAutoHyphens w:val="0"/>
        <w:autoSpaceDE w:val="0"/>
        <w:autoSpaceDN w:val="0"/>
        <w:adjustRightInd w:val="0"/>
        <w:spacing w:line="276" w:lineRule="auto"/>
        <w:rPr>
          <w:rFonts w:ascii="Cambria" w:hAnsi="Cambria"/>
          <w:sz w:val="22"/>
          <w:szCs w:val="22"/>
          <w:lang w:eastAsia="pl-PL"/>
        </w:rPr>
      </w:pPr>
      <w:r w:rsidRPr="00305F36">
        <w:rPr>
          <w:rFonts w:ascii="Cambria" w:hAnsi="Cambria"/>
          <w:sz w:val="22"/>
          <w:szCs w:val="22"/>
          <w:lang w:eastAsia="pl-PL"/>
        </w:rPr>
        <w:t xml:space="preserve">zawarcia umowy w sprawie zamówienia publicznego; </w:t>
      </w:r>
    </w:p>
    <w:p w14:paraId="4A203581" w14:textId="77777777" w:rsidR="008C6B2F" w:rsidRPr="00305F36" w:rsidRDefault="008C6B2F">
      <w:pPr>
        <w:pStyle w:val="Akapitzlist"/>
        <w:numPr>
          <w:ilvl w:val="0"/>
          <w:numId w:val="58"/>
        </w:numPr>
        <w:suppressAutoHyphens w:val="0"/>
        <w:autoSpaceDE w:val="0"/>
        <w:autoSpaceDN w:val="0"/>
        <w:adjustRightInd w:val="0"/>
        <w:spacing w:line="276" w:lineRule="auto"/>
        <w:jc w:val="both"/>
        <w:rPr>
          <w:rFonts w:ascii="Cambria" w:hAnsi="Cambria"/>
          <w:sz w:val="22"/>
          <w:szCs w:val="22"/>
          <w:lang w:eastAsia="pl-PL"/>
        </w:rPr>
      </w:pPr>
      <w:r w:rsidRPr="00305F36">
        <w:rPr>
          <w:rFonts w:ascii="Cambria" w:eastAsia="Times New Roman" w:hAnsi="Cambria"/>
          <w:sz w:val="22"/>
          <w:szCs w:val="22"/>
          <w:lang w:eastAsia="pl-PL"/>
        </w:rPr>
        <w:t>unieważnienia postępowania o udzielenie zamówienia, z wyjątkiem sytuacji gdy nie zostało rozstrzygnięte odwołanie na czynność unieważnienia albo nie upłynął termin do jego wniesienia.</w:t>
      </w:r>
    </w:p>
    <w:p w14:paraId="50B16AFB" w14:textId="77777777" w:rsidR="008C6B2F" w:rsidRPr="00305F36"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305F36">
        <w:rPr>
          <w:rFonts w:ascii="Cambria" w:hAnsi="Cambria"/>
          <w:color w:val="auto"/>
          <w:sz w:val="22"/>
          <w:szCs w:val="22"/>
          <w:lang w:eastAsia="pl-PL"/>
        </w:rPr>
        <w:t xml:space="preserve">Zamawiający, niezwłocznie, nie później jednak niż w terminie 7 dni od dnia złożenia wniosku zwraca wadium wykonawcy: </w:t>
      </w:r>
    </w:p>
    <w:p w14:paraId="41620636" w14:textId="77777777" w:rsidR="008C6B2F" w:rsidRPr="00305F36" w:rsidRDefault="008C6B2F">
      <w:pPr>
        <w:pStyle w:val="Akapitzlist"/>
        <w:numPr>
          <w:ilvl w:val="0"/>
          <w:numId w:val="59"/>
        </w:numPr>
        <w:suppressAutoHyphens w:val="0"/>
        <w:autoSpaceDE w:val="0"/>
        <w:autoSpaceDN w:val="0"/>
        <w:adjustRightInd w:val="0"/>
        <w:spacing w:line="276" w:lineRule="auto"/>
        <w:ind w:left="1134" w:hanging="425"/>
        <w:jc w:val="both"/>
        <w:rPr>
          <w:rFonts w:ascii="Cambria" w:hAnsi="Cambria"/>
          <w:sz w:val="22"/>
          <w:szCs w:val="22"/>
          <w:lang w:eastAsia="pl-PL"/>
        </w:rPr>
      </w:pPr>
      <w:r w:rsidRPr="00305F36">
        <w:rPr>
          <w:rFonts w:ascii="Cambria" w:hAnsi="Cambria"/>
          <w:sz w:val="22"/>
          <w:szCs w:val="22"/>
          <w:lang w:eastAsia="pl-PL"/>
        </w:rPr>
        <w:t xml:space="preserve">który wycofał ofertę przed upływem terminu składania ofert; </w:t>
      </w:r>
    </w:p>
    <w:p w14:paraId="68951617" w14:textId="77777777" w:rsidR="008C6B2F" w:rsidRPr="00305F36" w:rsidRDefault="008C6B2F">
      <w:pPr>
        <w:pStyle w:val="Akapitzlist"/>
        <w:numPr>
          <w:ilvl w:val="0"/>
          <w:numId w:val="59"/>
        </w:numPr>
        <w:suppressAutoHyphens w:val="0"/>
        <w:autoSpaceDE w:val="0"/>
        <w:autoSpaceDN w:val="0"/>
        <w:adjustRightInd w:val="0"/>
        <w:spacing w:line="276" w:lineRule="auto"/>
        <w:ind w:left="1134" w:hanging="425"/>
        <w:jc w:val="both"/>
        <w:rPr>
          <w:rFonts w:ascii="Cambria" w:hAnsi="Cambria"/>
          <w:sz w:val="22"/>
          <w:szCs w:val="22"/>
          <w:lang w:eastAsia="pl-PL"/>
        </w:rPr>
      </w:pPr>
      <w:r w:rsidRPr="00305F36">
        <w:rPr>
          <w:rFonts w:ascii="Cambria" w:eastAsia="Times New Roman" w:hAnsi="Cambria"/>
          <w:sz w:val="22"/>
          <w:szCs w:val="22"/>
          <w:lang w:eastAsia="pl-PL"/>
        </w:rPr>
        <w:t>którego oferta została odrzucona;</w:t>
      </w:r>
    </w:p>
    <w:p w14:paraId="3A7D4D58" w14:textId="77777777" w:rsidR="008C6B2F" w:rsidRPr="00305F36" w:rsidRDefault="008C6B2F">
      <w:pPr>
        <w:pStyle w:val="Akapitzlist"/>
        <w:numPr>
          <w:ilvl w:val="0"/>
          <w:numId w:val="59"/>
        </w:numPr>
        <w:suppressAutoHyphens w:val="0"/>
        <w:autoSpaceDE w:val="0"/>
        <w:autoSpaceDN w:val="0"/>
        <w:adjustRightInd w:val="0"/>
        <w:spacing w:line="276" w:lineRule="auto"/>
        <w:ind w:left="1134" w:hanging="425"/>
        <w:jc w:val="both"/>
        <w:rPr>
          <w:rFonts w:ascii="Cambria" w:hAnsi="Cambria"/>
          <w:sz w:val="22"/>
          <w:szCs w:val="22"/>
          <w:lang w:eastAsia="pl-PL"/>
        </w:rPr>
      </w:pPr>
      <w:r w:rsidRPr="00305F36">
        <w:rPr>
          <w:rFonts w:ascii="Cambria" w:hAnsi="Cambria"/>
          <w:sz w:val="22"/>
          <w:szCs w:val="22"/>
          <w:lang w:eastAsia="pl-PL"/>
        </w:rPr>
        <w:t xml:space="preserve">po wyborze najkorzystniejszej oferty, z wyjątkiem wykonawcy, którego oferta została wybrana jako najkorzystniejsza; </w:t>
      </w:r>
    </w:p>
    <w:p w14:paraId="740CEC67" w14:textId="77777777" w:rsidR="008C6B2F" w:rsidRPr="00305F36" w:rsidRDefault="008C6B2F">
      <w:pPr>
        <w:pStyle w:val="Akapitzlist"/>
        <w:numPr>
          <w:ilvl w:val="0"/>
          <w:numId w:val="59"/>
        </w:numPr>
        <w:suppressAutoHyphens w:val="0"/>
        <w:autoSpaceDE w:val="0"/>
        <w:autoSpaceDN w:val="0"/>
        <w:adjustRightInd w:val="0"/>
        <w:spacing w:line="276" w:lineRule="auto"/>
        <w:ind w:left="1134" w:hanging="425"/>
        <w:jc w:val="both"/>
        <w:rPr>
          <w:rFonts w:ascii="Cambria" w:hAnsi="Cambria"/>
          <w:sz w:val="22"/>
          <w:szCs w:val="22"/>
          <w:lang w:eastAsia="pl-PL"/>
        </w:rPr>
      </w:pPr>
      <w:r w:rsidRPr="00305F36">
        <w:rPr>
          <w:rFonts w:ascii="Cambria" w:eastAsia="Times New Roman" w:hAnsi="Cambria"/>
          <w:sz w:val="22"/>
          <w:szCs w:val="22"/>
          <w:lang w:eastAsia="pl-PL"/>
        </w:rPr>
        <w:t>po unieważnieniu postępowania, w przypadku gdy nie zostało rozstrzygnięte odwołanie na czynność unieważnienia albo nie upłynął termin do jego wniesienia.</w:t>
      </w:r>
    </w:p>
    <w:p w14:paraId="2ED6178A" w14:textId="77777777" w:rsidR="008C6B2F" w:rsidRPr="00305F36"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305F36">
        <w:rPr>
          <w:rFonts w:ascii="Cambria" w:hAnsi="Cambria"/>
          <w:color w:val="auto"/>
          <w:sz w:val="22"/>
          <w:szCs w:val="22"/>
        </w:rPr>
        <w:t>Złożenie wniosku o zwrot wadium, o którym mowa w ust. 7, powoduje rozwiązanie stosunku prawnego z wykonawcą wraz z utratą przez niego prawa do korzystania ze środków ochrony prawnej, o których mowa w dziale IX pzp.</w:t>
      </w:r>
    </w:p>
    <w:p w14:paraId="6651E72A" w14:textId="77777777" w:rsidR="008C6B2F" w:rsidRPr="00305F36"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305F36">
        <w:rPr>
          <w:rFonts w:ascii="Cambria" w:hAnsi="Cambria"/>
          <w:color w:val="auto"/>
          <w:sz w:val="22"/>
          <w:szCs w:val="22"/>
          <w:lang w:eastAsia="pl-PL"/>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6F1E34E2" w14:textId="77777777" w:rsidR="008C6B2F" w:rsidRPr="00305F36"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305F36">
        <w:rPr>
          <w:rFonts w:ascii="Cambria" w:eastAsia="Times New Roman" w:hAnsi="Cambria" w:cs="Times New Roman"/>
          <w:color w:val="auto"/>
          <w:sz w:val="22"/>
          <w:szCs w:val="22"/>
          <w:lang w:eastAsia="pl-PL"/>
        </w:rPr>
        <w:t>Zamawiający zwraca wadium wniesione w innej formie niż w pieniądzu poprzez złożenie gwarantowi lub poręczycielowi oświadczenia o zwolnieniu wadium.</w:t>
      </w:r>
    </w:p>
    <w:p w14:paraId="74DFC141" w14:textId="77777777" w:rsidR="008C6B2F" w:rsidRPr="00305F36"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305F36">
        <w:rPr>
          <w:rFonts w:ascii="Cambria" w:hAnsi="Cambria"/>
          <w:color w:val="auto"/>
          <w:sz w:val="22"/>
          <w:szCs w:val="22"/>
          <w:lang w:eastAsia="pl-PL"/>
        </w:rPr>
        <w:t xml:space="preserve">Zamawiający zatrzymuje wadium wraz z odsetkami, a w przypadku wadium wniesionego                 w formie gwarancji lub poręczenia, o których mowa w ust. 2 pkt 2–4, występując odpowiednio do gwaranta lub poręczyciela z żądaniem zapłaty wadium, jeżeli: </w:t>
      </w:r>
    </w:p>
    <w:p w14:paraId="4705BDE5" w14:textId="77777777" w:rsidR="008C6B2F" w:rsidRPr="008A220F" w:rsidRDefault="008C6B2F">
      <w:pPr>
        <w:pStyle w:val="Akapitzlist"/>
        <w:numPr>
          <w:ilvl w:val="0"/>
          <w:numId w:val="61"/>
        </w:numPr>
        <w:suppressAutoHyphens w:val="0"/>
        <w:autoSpaceDE w:val="0"/>
        <w:autoSpaceDN w:val="0"/>
        <w:adjustRightInd w:val="0"/>
        <w:spacing w:line="276" w:lineRule="auto"/>
        <w:jc w:val="both"/>
        <w:rPr>
          <w:rFonts w:ascii="Cambria" w:hAnsi="Cambria"/>
          <w:sz w:val="22"/>
          <w:szCs w:val="22"/>
          <w:lang w:eastAsia="pl-PL"/>
        </w:rPr>
      </w:pPr>
      <w:r w:rsidRPr="00305F36">
        <w:rPr>
          <w:rFonts w:ascii="Cambria" w:hAnsi="Cambria"/>
          <w:sz w:val="22"/>
          <w:szCs w:val="22"/>
          <w:lang w:eastAsia="pl-PL"/>
        </w:rPr>
        <w:t xml:space="preserve">wykonawca w odpowiedzi na wezwanie, o którym mowa w art. 107 ust. 2 lub                       </w:t>
      </w:r>
      <w:r w:rsidRPr="00305F36">
        <w:rPr>
          <w:rFonts w:ascii="Cambria" w:hAnsi="Cambria"/>
          <w:sz w:val="22"/>
          <w:szCs w:val="22"/>
          <w:lang w:eastAsia="pl-PL"/>
        </w:rPr>
        <w:lastRenderedPageBreak/>
        <w:t>art. 128 ust. 1, z przyczyn leżących po jego stronie, nie złożył podmiotowych środków dowodowych lub przedmiotowych środków dowodowych potwierdzających okoliczności, o których mowa w art. 57 lub art. 106 ust. 1, oświadczenia, o którym mowa w art. 125 ust. 1, innych</w:t>
      </w:r>
      <w:r w:rsidRPr="008A220F">
        <w:rPr>
          <w:rFonts w:ascii="Cambria" w:hAnsi="Cambria"/>
          <w:sz w:val="22"/>
          <w:szCs w:val="22"/>
          <w:lang w:eastAsia="pl-PL"/>
        </w:rPr>
        <w:t xml:space="preserve"> dokumentów lub oświadczeń lub nie wyraził zgody                   na poprawienie omyłki, o której mowa w art. 223 ust. 2 pkt 3, co spowodowało brak możliwości wybrania oferty złożonej przez wykonawcę jako najkorzystniejszej; </w:t>
      </w:r>
    </w:p>
    <w:p w14:paraId="4252C798" w14:textId="77777777" w:rsidR="008C6B2F" w:rsidRPr="008A220F" w:rsidRDefault="008C6B2F">
      <w:pPr>
        <w:pStyle w:val="Akapitzlist"/>
        <w:numPr>
          <w:ilvl w:val="0"/>
          <w:numId w:val="61"/>
        </w:numPr>
        <w:suppressAutoHyphens w:val="0"/>
        <w:autoSpaceDE w:val="0"/>
        <w:autoSpaceDN w:val="0"/>
        <w:adjustRightInd w:val="0"/>
        <w:spacing w:line="276" w:lineRule="auto"/>
        <w:jc w:val="both"/>
        <w:rPr>
          <w:rFonts w:ascii="Cambria" w:hAnsi="Cambria"/>
          <w:sz w:val="22"/>
          <w:szCs w:val="22"/>
          <w:lang w:eastAsia="pl-PL"/>
        </w:rPr>
      </w:pPr>
      <w:r w:rsidRPr="008A220F">
        <w:rPr>
          <w:rFonts w:ascii="Cambria" w:hAnsi="Cambria"/>
          <w:sz w:val="22"/>
          <w:szCs w:val="22"/>
          <w:lang w:eastAsia="pl-PL"/>
        </w:rPr>
        <w:t xml:space="preserve">wykonawca, którego oferta została wybrana: </w:t>
      </w:r>
    </w:p>
    <w:p w14:paraId="7CBFDE0B" w14:textId="77777777" w:rsidR="008C6B2F" w:rsidRPr="008A220F" w:rsidRDefault="008C6B2F">
      <w:pPr>
        <w:pStyle w:val="Akapitzlist"/>
        <w:numPr>
          <w:ilvl w:val="0"/>
          <w:numId w:val="62"/>
        </w:numPr>
        <w:suppressAutoHyphens w:val="0"/>
        <w:autoSpaceDE w:val="0"/>
        <w:autoSpaceDN w:val="0"/>
        <w:adjustRightInd w:val="0"/>
        <w:spacing w:line="276" w:lineRule="auto"/>
        <w:jc w:val="both"/>
        <w:rPr>
          <w:rFonts w:ascii="Cambria" w:hAnsi="Cambria"/>
          <w:sz w:val="22"/>
          <w:szCs w:val="22"/>
          <w:lang w:eastAsia="pl-PL"/>
        </w:rPr>
      </w:pPr>
      <w:r w:rsidRPr="008A220F">
        <w:rPr>
          <w:rFonts w:ascii="Cambria" w:hAnsi="Cambria"/>
          <w:sz w:val="22"/>
          <w:szCs w:val="22"/>
          <w:lang w:eastAsia="pl-PL"/>
        </w:rPr>
        <w:t xml:space="preserve">odmówił podpisania umowy w sprawie zamówienia publicznego na warunkach określonych w ofercie, </w:t>
      </w:r>
    </w:p>
    <w:p w14:paraId="67B6454E" w14:textId="77777777" w:rsidR="008C6B2F" w:rsidRPr="008A220F" w:rsidRDefault="008C6B2F">
      <w:pPr>
        <w:pStyle w:val="Akapitzlist"/>
        <w:numPr>
          <w:ilvl w:val="0"/>
          <w:numId w:val="62"/>
        </w:numPr>
        <w:suppressAutoHyphens w:val="0"/>
        <w:autoSpaceDE w:val="0"/>
        <w:autoSpaceDN w:val="0"/>
        <w:adjustRightInd w:val="0"/>
        <w:spacing w:line="276" w:lineRule="auto"/>
        <w:rPr>
          <w:rFonts w:ascii="Cambria" w:hAnsi="Cambria"/>
          <w:sz w:val="22"/>
          <w:szCs w:val="22"/>
          <w:lang w:eastAsia="pl-PL"/>
        </w:rPr>
      </w:pPr>
      <w:r w:rsidRPr="008A220F">
        <w:rPr>
          <w:rFonts w:ascii="Cambria" w:hAnsi="Cambria"/>
          <w:sz w:val="22"/>
          <w:szCs w:val="22"/>
          <w:lang w:eastAsia="pl-PL"/>
        </w:rPr>
        <w:t>nie wniósł wymaganego zabezpieczenia należytego wykonania umowy,</w:t>
      </w:r>
    </w:p>
    <w:p w14:paraId="568D9E2C" w14:textId="77777777" w:rsidR="008C6B2F" w:rsidRPr="008A220F" w:rsidRDefault="008C6B2F">
      <w:pPr>
        <w:pStyle w:val="Akapitzlist"/>
        <w:numPr>
          <w:ilvl w:val="0"/>
          <w:numId w:val="62"/>
        </w:numPr>
        <w:suppressAutoHyphens w:val="0"/>
        <w:autoSpaceDE w:val="0"/>
        <w:autoSpaceDN w:val="0"/>
        <w:adjustRightInd w:val="0"/>
        <w:spacing w:line="276" w:lineRule="auto"/>
        <w:jc w:val="both"/>
        <w:rPr>
          <w:rFonts w:ascii="Cambria" w:hAnsi="Cambria"/>
          <w:sz w:val="22"/>
          <w:szCs w:val="22"/>
          <w:lang w:eastAsia="pl-PL"/>
        </w:rPr>
      </w:pPr>
      <w:r w:rsidRPr="008A220F">
        <w:rPr>
          <w:rFonts w:ascii="Cambria" w:eastAsia="Times New Roman" w:hAnsi="Cambria"/>
          <w:sz w:val="22"/>
          <w:szCs w:val="22"/>
          <w:lang w:eastAsia="pl-PL"/>
        </w:rPr>
        <w:t>zawarcie umowy w sprawie zamówienia publicznego stało się niemożliwe                       z przyczyn leżących po stronie wykonawcy, którego oferta została wybrana.</w:t>
      </w:r>
    </w:p>
    <w:p w14:paraId="11F9D9D9" w14:textId="77777777" w:rsidR="008C6B2F" w:rsidRPr="008A220F"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8A220F">
        <w:rPr>
          <w:rFonts w:ascii="Cambria" w:hAnsi="Cambria" w:cs="Tahoma"/>
          <w:color w:val="auto"/>
          <w:sz w:val="22"/>
          <w:szCs w:val="22"/>
        </w:rPr>
        <w:t>Poręczenie lub gwarancja, o których mowa w ust. 2 stanowiące formę wadium powinny zawierać stwierdzenie, iż jest ono nieodwołalne, oraz że na pierwsze pisemne żądanie zamawiającego wzywające do zapłaty kwoty wadium następuje jego bezwarunkowa wypłata, oraz powinny wskazywać wszystkie okoliczności uzasadniające zatrzymanie wadium określone w ust. 11 SWZ.</w:t>
      </w:r>
    </w:p>
    <w:p w14:paraId="392727D5" w14:textId="029D18A6" w:rsidR="008C6B2F" w:rsidRPr="008A220F"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8A220F">
        <w:rPr>
          <w:rFonts w:ascii="Cambria" w:hAnsi="Cambria" w:cs="Tahoma"/>
          <w:color w:val="auto"/>
          <w:sz w:val="22"/>
          <w:szCs w:val="22"/>
          <w:lang w:eastAsia="pl-PL"/>
        </w:rPr>
        <w:t>Zgodnie z wyrokiem SN (</w:t>
      </w:r>
      <w:r w:rsidRPr="008A220F">
        <w:rPr>
          <w:rFonts w:ascii="Cambria" w:hAnsi="Cambria" w:cs="Tahoma"/>
          <w:color w:val="auto"/>
          <w:sz w:val="22"/>
          <w:szCs w:val="22"/>
        </w:rPr>
        <w:t xml:space="preserve">sygn. akt: IV CSK 86/17) - </w:t>
      </w:r>
      <w:r w:rsidRPr="008A220F">
        <w:rPr>
          <w:rFonts w:ascii="Cambria" w:hAnsi="Cambria" w:cs="Tahoma"/>
          <w:color w:val="auto"/>
          <w:sz w:val="22"/>
          <w:szCs w:val="22"/>
          <w:lang w:eastAsia="pl-PL"/>
        </w:rPr>
        <w:t xml:space="preserve">w przypadku wniesienia wadium                         w formie gwarancji bankowych lub ubezpieczeniowych przez podmioty występujące wspólnie, dla skuteczności funkcji gwarancyjnej i realizacji celu wadium, dopuszczalne jest wniesienie wadium </w:t>
      </w:r>
      <w:r w:rsidRPr="008A220F">
        <w:rPr>
          <w:rFonts w:ascii="Cambria" w:hAnsi="Cambria" w:cs="Tahoma"/>
          <w:color w:val="auto"/>
          <w:sz w:val="22"/>
          <w:szCs w:val="22"/>
        </w:rPr>
        <w:t xml:space="preserve">przez pełnomocnika wykonawców wspólnie ubiegających się o udzielenie zamówienia lub partnera. Podobnie - </w:t>
      </w:r>
      <w:r w:rsidRPr="008A220F">
        <w:rPr>
          <w:rFonts w:ascii="Cambria" w:eastAsia="Times New Roman" w:hAnsi="Cambria" w:cstheme="minorHAnsi"/>
          <w:bCs/>
          <w:sz w:val="22"/>
          <w:szCs w:val="22"/>
          <w:lang w:eastAsia="pl-PL"/>
        </w:rPr>
        <w:t>KIO 126/20 oraz</w:t>
      </w:r>
      <w:r w:rsidRPr="008A220F">
        <w:rPr>
          <w:rFonts w:ascii="Cambria" w:eastAsia="Times New Roman" w:hAnsi="Cambria" w:cstheme="minorHAnsi"/>
          <w:sz w:val="22"/>
          <w:szCs w:val="22"/>
          <w:lang w:eastAsia="pl-PL"/>
        </w:rPr>
        <w:t xml:space="preserve"> </w:t>
      </w:r>
      <w:r w:rsidRPr="008A220F">
        <w:rPr>
          <w:rFonts w:ascii="Cambria" w:eastAsia="Times New Roman" w:hAnsi="Cambria" w:cstheme="minorHAnsi"/>
          <w:bCs/>
          <w:sz w:val="22"/>
          <w:szCs w:val="22"/>
          <w:lang w:eastAsia="pl-PL"/>
        </w:rPr>
        <w:t>KIO 361/20</w:t>
      </w:r>
      <w:r w:rsidRPr="008A220F">
        <w:rPr>
          <w:rFonts w:ascii="Cambria" w:eastAsia="Times New Roman" w:hAnsi="Cambria" w:cstheme="minorHAnsi"/>
          <w:sz w:val="22"/>
          <w:szCs w:val="22"/>
          <w:lang w:eastAsia="pl-PL"/>
        </w:rPr>
        <w:t>).</w:t>
      </w:r>
    </w:p>
    <w:p w14:paraId="2E2FF397" w14:textId="5FC7597E" w:rsidR="008C6B2F" w:rsidRPr="008A220F"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8A220F">
        <w:rPr>
          <w:rFonts w:ascii="Cambria" w:hAnsi="Cambria" w:cs="Tahoma"/>
          <w:color w:val="auto"/>
          <w:sz w:val="22"/>
          <w:szCs w:val="22"/>
        </w:rPr>
        <w:t xml:space="preserve">Wadium </w:t>
      </w:r>
      <w:r w:rsidRPr="008A220F">
        <w:rPr>
          <w:rStyle w:val="Pogrubienie"/>
          <w:rFonts w:ascii="Cambria" w:hAnsi="Cambria"/>
          <w:b w:val="0"/>
          <w:color w:val="auto"/>
          <w:sz w:val="22"/>
          <w:szCs w:val="22"/>
        </w:rPr>
        <w:t>w formie niepieniężnej wystawione na potrzeby niniejszego postępowania powinno być wniesione w oryginale i</w:t>
      </w:r>
      <w:r w:rsidRPr="008A220F">
        <w:rPr>
          <w:rStyle w:val="Pogrubienie"/>
          <w:rFonts w:ascii="Cambria" w:hAnsi="Cambria"/>
          <w:color w:val="auto"/>
          <w:sz w:val="22"/>
          <w:szCs w:val="22"/>
        </w:rPr>
        <w:t xml:space="preserve"> </w:t>
      </w:r>
      <w:r w:rsidRPr="008A220F">
        <w:rPr>
          <w:rFonts w:ascii="Cambria" w:hAnsi="Cambria"/>
          <w:color w:val="auto"/>
          <w:sz w:val="22"/>
          <w:szCs w:val="22"/>
        </w:rPr>
        <w:t xml:space="preserve">opatrzone kwalifikowanym podpisem elektronicznym </w:t>
      </w:r>
      <w:r>
        <w:rPr>
          <w:rFonts w:ascii="Cambria" w:hAnsi="Cambria"/>
          <w:color w:val="auto"/>
          <w:sz w:val="22"/>
          <w:szCs w:val="22"/>
        </w:rPr>
        <w:t xml:space="preserve">                                  </w:t>
      </w:r>
      <w:r w:rsidRPr="008A220F">
        <w:rPr>
          <w:rFonts w:ascii="Cambria" w:hAnsi="Cambria"/>
          <w:color w:val="auto"/>
          <w:sz w:val="22"/>
          <w:szCs w:val="22"/>
        </w:rPr>
        <w:t>– podpisane przez wystawcę dokumentu tj. przekazanie dokumentu gwarancji w takiej formie jako zostało ustanowione przez gwaranta.</w:t>
      </w:r>
      <w:r w:rsidRPr="008A220F">
        <w:rPr>
          <w:rFonts w:ascii="Cambria" w:hAnsi="Cambria" w:cs="Tahoma"/>
          <w:color w:val="auto"/>
          <w:sz w:val="22"/>
          <w:szCs w:val="22"/>
        </w:rPr>
        <w:t xml:space="preserve"> Nie dopuszczalne jest tym samym przedłożenie wadium zamawiającemu np. w formie papierowej.</w:t>
      </w:r>
    </w:p>
    <w:p w14:paraId="00A0C033" w14:textId="77777777" w:rsidR="008C6B2F" w:rsidRPr="008A220F"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8A220F">
        <w:rPr>
          <w:rFonts w:ascii="Cambria" w:hAnsi="Cambria"/>
          <w:color w:val="auto"/>
          <w:sz w:val="22"/>
          <w:szCs w:val="22"/>
        </w:rPr>
        <w:t>Za termin wniesienia wadium w formie pieniężnej zostanie przyjęty termin uznania rachunku Zamawiającego.</w:t>
      </w:r>
    </w:p>
    <w:p w14:paraId="31FA1DEC" w14:textId="77777777" w:rsidR="008C6B2F" w:rsidRPr="008A220F"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8A220F">
        <w:rPr>
          <w:rFonts w:ascii="Cambria" w:hAnsi="Cambria"/>
          <w:color w:val="auto"/>
          <w:sz w:val="22"/>
          <w:szCs w:val="22"/>
        </w:rPr>
        <w:t>Zamawiający nie nakłada na wykonawców obowiązku złożenia wraz z ofertą pełnomocnictwa dla osoby, która w imieniu gwaranta podpisała gwarancję ubezpieczeniową lub bankową.</w:t>
      </w:r>
    </w:p>
    <w:p w14:paraId="635AC5D1" w14:textId="77777777" w:rsidR="008C6B2F" w:rsidRPr="008A220F"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8A220F">
        <w:rPr>
          <w:rFonts w:ascii="Cambria" w:hAnsi="Cambria" w:cs="Tahoma"/>
          <w:color w:val="auto"/>
          <w:sz w:val="22"/>
          <w:szCs w:val="22"/>
        </w:rPr>
        <w:t xml:space="preserve">Jeżeli wykonawca </w:t>
      </w:r>
      <w:r w:rsidRPr="008A220F">
        <w:rPr>
          <w:rFonts w:ascii="Cambria" w:hAnsi="Cambria"/>
          <w:color w:val="auto"/>
          <w:sz w:val="22"/>
          <w:szCs w:val="22"/>
        </w:rPr>
        <w:t>wniesie  wadium w formie gwarancji bankowej lub ubezpieczeniowej wystawionej i podpisanej elektronicznie (podpisem kwalifikowanym) przez gwaranta                                      a dodatkowo wykonawca złoży na tej samej gwarancji swój podpis elektroniczny i w takiej formie przekaże ją zamawiającemu, to w takiej sytuacji zamawiający uzna dokument                             za poprawny.</w:t>
      </w:r>
    </w:p>
    <w:p w14:paraId="2C63DB86" w14:textId="77777777" w:rsidR="008C6B2F" w:rsidRPr="008A220F" w:rsidRDefault="008C6B2F">
      <w:pPr>
        <w:pStyle w:val="Default"/>
        <w:numPr>
          <w:ilvl w:val="0"/>
          <w:numId w:val="57"/>
        </w:numPr>
        <w:tabs>
          <w:tab w:val="clear" w:pos="720"/>
          <w:tab w:val="num" w:pos="284"/>
        </w:tabs>
        <w:spacing w:line="276" w:lineRule="auto"/>
        <w:ind w:left="284" w:hanging="426"/>
        <w:jc w:val="both"/>
        <w:rPr>
          <w:rFonts w:ascii="Cambria" w:hAnsi="Cambria" w:cs="Tahoma"/>
          <w:color w:val="auto"/>
          <w:sz w:val="22"/>
          <w:szCs w:val="22"/>
        </w:rPr>
      </w:pPr>
      <w:r w:rsidRPr="008A220F">
        <w:rPr>
          <w:rFonts w:ascii="Cambria" w:hAnsi="Cambria"/>
          <w:color w:val="auto"/>
          <w:sz w:val="22"/>
          <w:szCs w:val="22"/>
        </w:rPr>
        <w:t>Zamawiający informuje, że wadium wniesione w formie gwarancji, która wygasa z dniem upływu terminu związania ofertą i jednocześnie w tym dniu wygasa uprawienia zamawiającego do złożenia wniosku o wypłatę -  będzie uznane za prawidłową.</w:t>
      </w:r>
    </w:p>
    <w:p w14:paraId="395930BD" w14:textId="77777777" w:rsidR="005A681E" w:rsidRPr="00F43A1D" w:rsidRDefault="005A681E" w:rsidP="005A681E">
      <w:pPr>
        <w:spacing w:line="240" w:lineRule="auto"/>
        <w:rPr>
          <w:rFonts w:ascii="Cambria" w:hAnsi="Cambria" w:cs="Tahoma"/>
          <w:b/>
        </w:rPr>
      </w:pPr>
    </w:p>
    <w:p w14:paraId="2DAF9190" w14:textId="77777777"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30</w:t>
      </w:r>
    </w:p>
    <w:p w14:paraId="436FFF0E" w14:textId="77777777" w:rsidR="005A681E" w:rsidRPr="00F43A1D" w:rsidRDefault="005A681E" w:rsidP="0014423A">
      <w:pPr>
        <w:spacing w:after="0" w:line="276"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3A988956" w14:textId="77777777" w:rsidR="005A681E" w:rsidRPr="00F43A1D" w:rsidRDefault="005A681E" w:rsidP="0014423A">
      <w:pPr>
        <w:spacing w:line="276" w:lineRule="auto"/>
        <w:ind w:left="426" w:hanging="426"/>
        <w:jc w:val="center"/>
        <w:rPr>
          <w:rFonts w:ascii="Cambria" w:hAnsi="Cambria" w:cs="Tahoma"/>
          <w:b/>
        </w:rPr>
      </w:pPr>
    </w:p>
    <w:p w14:paraId="1CEFBF54" w14:textId="162B253F" w:rsidR="005A681E" w:rsidRPr="003A2F4F" w:rsidRDefault="005A681E" w:rsidP="0014423A">
      <w:pPr>
        <w:spacing w:line="276"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15259689" w14:textId="77777777" w:rsidR="00113C9B" w:rsidRDefault="00113C9B" w:rsidP="0014423A">
      <w:pPr>
        <w:spacing w:after="0" w:line="276" w:lineRule="auto"/>
        <w:ind w:left="426" w:hanging="426"/>
        <w:rPr>
          <w:rFonts w:ascii="Cambria" w:hAnsi="Cambria" w:cs="Tahoma"/>
          <w:b/>
        </w:rPr>
      </w:pPr>
    </w:p>
    <w:p w14:paraId="7A403E0A" w14:textId="77777777" w:rsidR="00F33A79" w:rsidRDefault="00F33A79" w:rsidP="0014423A">
      <w:pPr>
        <w:spacing w:after="0" w:line="276" w:lineRule="auto"/>
        <w:ind w:left="426" w:hanging="426"/>
        <w:rPr>
          <w:rFonts w:ascii="Cambria" w:hAnsi="Cambria" w:cs="Tahoma"/>
          <w:b/>
        </w:rPr>
      </w:pPr>
    </w:p>
    <w:p w14:paraId="440E62A4" w14:textId="77777777" w:rsidR="00F33A79" w:rsidRDefault="00F33A79" w:rsidP="0014423A">
      <w:pPr>
        <w:spacing w:after="0" w:line="276" w:lineRule="auto"/>
        <w:ind w:left="426" w:hanging="426"/>
        <w:rPr>
          <w:rFonts w:ascii="Cambria" w:hAnsi="Cambria" w:cs="Tahoma"/>
          <w:b/>
        </w:rPr>
      </w:pPr>
    </w:p>
    <w:p w14:paraId="33852EA7" w14:textId="77777777" w:rsidR="00F33A79" w:rsidRDefault="00F33A79" w:rsidP="0014423A">
      <w:pPr>
        <w:spacing w:after="0" w:line="276" w:lineRule="auto"/>
        <w:ind w:left="426" w:hanging="426"/>
        <w:rPr>
          <w:rFonts w:ascii="Cambria" w:hAnsi="Cambria" w:cs="Tahoma"/>
          <w:b/>
        </w:rPr>
      </w:pPr>
    </w:p>
    <w:p w14:paraId="2F874C74" w14:textId="77777777" w:rsidR="00F33A79" w:rsidRDefault="00F33A79" w:rsidP="0014423A">
      <w:pPr>
        <w:spacing w:after="0" w:line="276" w:lineRule="auto"/>
        <w:ind w:left="426" w:hanging="426"/>
        <w:rPr>
          <w:rFonts w:ascii="Cambria" w:hAnsi="Cambria" w:cs="Tahoma"/>
          <w:b/>
        </w:rPr>
      </w:pPr>
    </w:p>
    <w:p w14:paraId="3BB2E522" w14:textId="1A3F9AE2"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31</w:t>
      </w:r>
    </w:p>
    <w:p w14:paraId="590D2297" w14:textId="77777777" w:rsidR="005A681E" w:rsidRPr="00F43A1D" w:rsidRDefault="005A681E" w:rsidP="0014423A">
      <w:pPr>
        <w:spacing w:after="0" w:line="276"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7F4E181" w14:textId="77777777" w:rsidR="005A681E" w:rsidRPr="00F43A1D" w:rsidRDefault="005A681E" w:rsidP="0014423A">
      <w:pPr>
        <w:spacing w:line="276" w:lineRule="auto"/>
        <w:ind w:left="426" w:hanging="426"/>
        <w:jc w:val="center"/>
        <w:rPr>
          <w:rFonts w:ascii="Cambria" w:hAnsi="Cambria" w:cs="Tahoma"/>
          <w:b/>
        </w:rPr>
      </w:pPr>
    </w:p>
    <w:p w14:paraId="387C0C39" w14:textId="77777777" w:rsidR="005A681E" w:rsidRPr="00F43A1D" w:rsidRDefault="005A681E" w:rsidP="0014423A">
      <w:pPr>
        <w:pStyle w:val="Default"/>
        <w:numPr>
          <w:ilvl w:val="0"/>
          <w:numId w:val="24"/>
        </w:numPr>
        <w:spacing w:line="276" w:lineRule="auto"/>
        <w:ind w:left="284" w:hanging="426"/>
        <w:jc w:val="both"/>
        <w:rPr>
          <w:rFonts w:ascii="Cambria" w:hAnsi="Cambria" w:cs="Tahoma"/>
          <w:color w:val="auto"/>
          <w:sz w:val="22"/>
          <w:szCs w:val="22"/>
        </w:rPr>
      </w:pPr>
      <w:r w:rsidRPr="00F43A1D">
        <w:rPr>
          <w:rFonts w:ascii="Cambria" w:hAnsi="Cambria" w:cs="Tahoma"/>
          <w:color w:val="auto"/>
          <w:sz w:val="22"/>
          <w:szCs w:val="22"/>
        </w:rPr>
        <w:t>Zamawiający dopuszcza przed dokonaniem przez wykonawców wyceny oferty, odbycie wizji lokalnej.</w:t>
      </w:r>
    </w:p>
    <w:p w14:paraId="09EDB1F0" w14:textId="77777777" w:rsidR="005A681E" w:rsidRPr="00F43A1D" w:rsidRDefault="005A681E" w:rsidP="0014423A">
      <w:pPr>
        <w:pStyle w:val="Default"/>
        <w:numPr>
          <w:ilvl w:val="0"/>
          <w:numId w:val="24"/>
        </w:numPr>
        <w:spacing w:line="276" w:lineRule="auto"/>
        <w:ind w:left="284" w:hanging="426"/>
        <w:jc w:val="both"/>
        <w:rPr>
          <w:rFonts w:ascii="Cambria" w:hAnsi="Cambria" w:cs="Tahoma"/>
          <w:color w:val="auto"/>
          <w:sz w:val="22"/>
          <w:szCs w:val="22"/>
        </w:rPr>
      </w:pPr>
      <w:r w:rsidRPr="00F43A1D">
        <w:rPr>
          <w:rFonts w:ascii="Cambria" w:hAnsi="Cambria" w:cs="Tahoma"/>
          <w:color w:val="auto"/>
          <w:sz w:val="22"/>
          <w:szCs w:val="22"/>
        </w:rPr>
        <w:t>Dokonanie wizji lokalnej może stanowić dla wykonawcy istotną wskazówkę, umożliwiającą realne skalkulowanie ceny oferty w sposób rzetelny.</w:t>
      </w:r>
    </w:p>
    <w:p w14:paraId="7ED005BF" w14:textId="77777777" w:rsidR="005A681E" w:rsidRPr="00F43A1D" w:rsidRDefault="005A681E" w:rsidP="0014423A">
      <w:pPr>
        <w:pStyle w:val="Default"/>
        <w:numPr>
          <w:ilvl w:val="0"/>
          <w:numId w:val="24"/>
        </w:numPr>
        <w:spacing w:line="276" w:lineRule="auto"/>
        <w:ind w:left="284" w:hanging="426"/>
        <w:jc w:val="both"/>
        <w:rPr>
          <w:rFonts w:ascii="Cambria" w:hAnsi="Cambria" w:cs="Tahoma"/>
          <w:color w:val="auto"/>
          <w:sz w:val="22"/>
          <w:szCs w:val="22"/>
        </w:rPr>
      </w:pPr>
      <w:r w:rsidRPr="00F43A1D">
        <w:rPr>
          <w:rFonts w:ascii="Cambria" w:hAnsi="Cambria" w:cs="Tahoma"/>
          <w:color w:val="auto"/>
          <w:sz w:val="22"/>
          <w:szCs w:val="22"/>
        </w:rPr>
        <w:t>W przypadku, gdy wykonawca zamierza odbyć wizje lokalną zobowiązany jest przedłożyć                               do zamawiającego stosowny wniosek.</w:t>
      </w:r>
    </w:p>
    <w:p w14:paraId="0D796E1F" w14:textId="77777777" w:rsidR="005A681E" w:rsidRPr="00F43A1D" w:rsidRDefault="005A681E" w:rsidP="0014423A">
      <w:pPr>
        <w:pStyle w:val="Default"/>
        <w:numPr>
          <w:ilvl w:val="0"/>
          <w:numId w:val="24"/>
        </w:numPr>
        <w:spacing w:line="276" w:lineRule="auto"/>
        <w:ind w:left="284" w:hanging="426"/>
        <w:jc w:val="both"/>
        <w:rPr>
          <w:rFonts w:ascii="Cambria" w:hAnsi="Cambria" w:cs="Tahoma"/>
          <w:color w:val="auto"/>
          <w:sz w:val="22"/>
          <w:szCs w:val="22"/>
        </w:rPr>
      </w:pPr>
      <w:r w:rsidRPr="00F43A1D">
        <w:rPr>
          <w:rFonts w:ascii="Cambria" w:hAnsi="Cambria" w:cs="Tahoma"/>
          <w:color w:val="auto"/>
          <w:sz w:val="22"/>
          <w:szCs w:val="22"/>
        </w:rPr>
        <w:t>Zamawiający nie wymaga złożenia oferty po sprawdzeniu przez wykonawcę dokumentów niezbędnych do realizacji zamówienia.</w:t>
      </w:r>
    </w:p>
    <w:p w14:paraId="068246F3" w14:textId="798C26A3" w:rsidR="005A681E" w:rsidRPr="00F43A1D" w:rsidRDefault="005A681E" w:rsidP="0014423A">
      <w:pPr>
        <w:pStyle w:val="Default"/>
        <w:numPr>
          <w:ilvl w:val="0"/>
          <w:numId w:val="24"/>
        </w:numPr>
        <w:spacing w:line="276" w:lineRule="auto"/>
        <w:ind w:left="284" w:hanging="426"/>
        <w:jc w:val="both"/>
        <w:rPr>
          <w:rFonts w:ascii="Cambria" w:hAnsi="Cambria" w:cs="Tahoma"/>
          <w:color w:val="auto"/>
          <w:sz w:val="22"/>
          <w:szCs w:val="22"/>
        </w:rPr>
      </w:pPr>
      <w:r w:rsidRPr="00F43A1D">
        <w:rPr>
          <w:rFonts w:ascii="Cambria" w:hAnsi="Cambria"/>
          <w:color w:val="auto"/>
          <w:sz w:val="22"/>
          <w:szCs w:val="22"/>
        </w:rPr>
        <w:t>Umożliwienie przez zamawiającego odbycia wizji lokalnej nie skutkuje sankcją w postaci odrzucenia oferty Wykonawcy w okolicznościach, gdy wykonawca nie skorzystał</w:t>
      </w:r>
      <w:r w:rsidR="007972DD">
        <w:rPr>
          <w:rFonts w:ascii="Cambria" w:hAnsi="Cambria"/>
          <w:color w:val="auto"/>
          <w:sz w:val="22"/>
          <w:szCs w:val="22"/>
        </w:rPr>
        <w:t xml:space="preserve">                                           </w:t>
      </w:r>
      <w:r w:rsidRPr="00F43A1D">
        <w:rPr>
          <w:rFonts w:ascii="Cambria" w:hAnsi="Cambria"/>
          <w:color w:val="auto"/>
          <w:sz w:val="22"/>
          <w:szCs w:val="22"/>
        </w:rPr>
        <w:t xml:space="preserve"> z przysługującej mu możliwości. </w:t>
      </w:r>
    </w:p>
    <w:p w14:paraId="07932238" w14:textId="77777777" w:rsidR="00E026CF" w:rsidRDefault="00E026CF" w:rsidP="0014423A">
      <w:pPr>
        <w:spacing w:after="0" w:line="276" w:lineRule="auto"/>
        <w:rPr>
          <w:rFonts w:ascii="Cambria" w:hAnsi="Cambria" w:cs="Tahoma"/>
          <w:b/>
        </w:rPr>
      </w:pPr>
    </w:p>
    <w:p w14:paraId="5C751904" w14:textId="77777777" w:rsidR="00AB5FED" w:rsidRDefault="00AB5FED" w:rsidP="0014423A">
      <w:pPr>
        <w:spacing w:after="0" w:line="276" w:lineRule="auto"/>
        <w:ind w:left="426" w:hanging="426"/>
        <w:jc w:val="center"/>
        <w:rPr>
          <w:rFonts w:ascii="Cambria" w:hAnsi="Cambria" w:cs="Tahoma"/>
          <w:b/>
        </w:rPr>
      </w:pPr>
    </w:p>
    <w:p w14:paraId="49ADE3A4" w14:textId="5ECC3E0B"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32</w:t>
      </w:r>
    </w:p>
    <w:p w14:paraId="2F02D835" w14:textId="77777777" w:rsidR="005A681E" w:rsidRPr="00F43A1D" w:rsidRDefault="005A681E" w:rsidP="0014423A">
      <w:pPr>
        <w:spacing w:after="0" w:line="276"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B2D23A0" w14:textId="77777777" w:rsidR="005A681E" w:rsidRPr="00F43A1D" w:rsidRDefault="005A681E" w:rsidP="0014423A">
      <w:pPr>
        <w:spacing w:line="276" w:lineRule="auto"/>
        <w:rPr>
          <w:rFonts w:ascii="Cambria" w:hAnsi="Cambria" w:cs="Tahoma"/>
          <w:b/>
        </w:rPr>
      </w:pPr>
    </w:p>
    <w:p w14:paraId="2DBC77B5" w14:textId="77777777" w:rsidR="005A681E" w:rsidRPr="00F43A1D" w:rsidRDefault="005A681E" w:rsidP="0014423A">
      <w:pPr>
        <w:pStyle w:val="Default"/>
        <w:numPr>
          <w:ilvl w:val="0"/>
          <w:numId w:val="17"/>
        </w:numPr>
        <w:tabs>
          <w:tab w:val="clear" w:pos="720"/>
          <w:tab w:val="num" w:pos="284"/>
        </w:tabs>
        <w:spacing w:line="276" w:lineRule="auto"/>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324938A4" w14:textId="77777777" w:rsidR="005A681E" w:rsidRPr="00F43A1D" w:rsidRDefault="005A681E" w:rsidP="0014423A">
      <w:pPr>
        <w:pStyle w:val="Default"/>
        <w:numPr>
          <w:ilvl w:val="0"/>
          <w:numId w:val="17"/>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120FB7AF" w14:textId="77777777" w:rsidR="00A67F03" w:rsidRDefault="00A67F03" w:rsidP="005A681E">
      <w:pPr>
        <w:spacing w:after="0" w:line="240" w:lineRule="auto"/>
        <w:ind w:left="426" w:hanging="426"/>
        <w:jc w:val="center"/>
        <w:rPr>
          <w:rFonts w:ascii="Cambria" w:hAnsi="Cambria" w:cs="Tahoma"/>
          <w:b/>
        </w:rPr>
      </w:pPr>
    </w:p>
    <w:p w14:paraId="12033EB0" w14:textId="77777777" w:rsidR="00A67F03" w:rsidRDefault="00A67F03" w:rsidP="005A681E">
      <w:pPr>
        <w:spacing w:after="0" w:line="240" w:lineRule="auto"/>
        <w:ind w:left="426" w:hanging="426"/>
        <w:jc w:val="center"/>
        <w:rPr>
          <w:rFonts w:ascii="Cambria" w:hAnsi="Cambria" w:cs="Tahoma"/>
          <w:b/>
        </w:rPr>
      </w:pPr>
    </w:p>
    <w:p w14:paraId="55656650" w14:textId="00066FFF"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33</w:t>
      </w:r>
    </w:p>
    <w:p w14:paraId="2E12ED85" w14:textId="77777777" w:rsidR="005A681E" w:rsidRPr="00F43A1D" w:rsidRDefault="005A681E" w:rsidP="0014423A">
      <w:pPr>
        <w:spacing w:after="0" w:line="276"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272ED4B8" w14:textId="77777777" w:rsidR="005A681E" w:rsidRPr="00F43A1D" w:rsidRDefault="005A681E" w:rsidP="0014423A">
      <w:pPr>
        <w:spacing w:after="0" w:line="276" w:lineRule="auto"/>
        <w:ind w:left="425" w:hanging="425"/>
        <w:jc w:val="center"/>
        <w:rPr>
          <w:rFonts w:ascii="Cambria" w:hAnsi="Cambria"/>
          <w:b/>
        </w:rPr>
      </w:pPr>
      <w:r w:rsidRPr="00F43A1D">
        <w:rPr>
          <w:rFonts w:ascii="Cambria" w:hAnsi="Cambria"/>
          <w:b/>
        </w:rPr>
        <w:t>JEŻELI ZAMAWIAJĄCY PRZEWIDUJE ICH ZWROT</w:t>
      </w:r>
    </w:p>
    <w:p w14:paraId="4AA362AC" w14:textId="77777777" w:rsidR="005A681E" w:rsidRPr="00F43A1D" w:rsidRDefault="005A681E" w:rsidP="0014423A">
      <w:pPr>
        <w:spacing w:line="276" w:lineRule="auto"/>
        <w:ind w:left="426" w:hanging="426"/>
        <w:jc w:val="center"/>
        <w:rPr>
          <w:rFonts w:ascii="Cambria" w:hAnsi="Cambria" w:cs="Tahoma"/>
          <w:b/>
        </w:rPr>
      </w:pPr>
    </w:p>
    <w:p w14:paraId="790D336D" w14:textId="77777777" w:rsidR="005A681E" w:rsidRPr="00F43A1D" w:rsidRDefault="005A681E" w:rsidP="0014423A">
      <w:pPr>
        <w:pStyle w:val="Default"/>
        <w:spacing w:line="276" w:lineRule="auto"/>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0A7ADFBA" w14:textId="77777777" w:rsidR="005A681E" w:rsidRPr="00F43A1D" w:rsidRDefault="005A681E" w:rsidP="0014423A">
      <w:pPr>
        <w:spacing w:after="0" w:line="276" w:lineRule="auto"/>
        <w:rPr>
          <w:rFonts w:ascii="Cambria" w:hAnsi="Cambria" w:cs="Tahoma"/>
          <w:b/>
        </w:rPr>
      </w:pPr>
    </w:p>
    <w:p w14:paraId="75C28B43" w14:textId="48C8706F" w:rsidR="003A2F4F" w:rsidRDefault="003A2F4F" w:rsidP="0014423A">
      <w:pPr>
        <w:spacing w:after="0" w:line="276" w:lineRule="auto"/>
        <w:ind w:left="426" w:hanging="426"/>
        <w:jc w:val="center"/>
        <w:rPr>
          <w:rFonts w:ascii="Cambria" w:hAnsi="Cambria" w:cs="Tahoma"/>
          <w:b/>
        </w:rPr>
      </w:pPr>
    </w:p>
    <w:p w14:paraId="26E59141" w14:textId="4A714074"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34</w:t>
      </w:r>
    </w:p>
    <w:p w14:paraId="5002244F" w14:textId="77777777" w:rsidR="005A681E" w:rsidRPr="00F43A1D" w:rsidRDefault="005A681E" w:rsidP="0014423A">
      <w:pPr>
        <w:spacing w:after="0" w:line="276"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D37BF4A" w14:textId="77777777" w:rsidR="005A681E" w:rsidRPr="00F43A1D" w:rsidRDefault="005A681E" w:rsidP="0014423A">
      <w:pPr>
        <w:spacing w:line="276" w:lineRule="auto"/>
        <w:jc w:val="center"/>
        <w:rPr>
          <w:rFonts w:ascii="Cambria" w:hAnsi="Cambria"/>
          <w:b/>
        </w:rPr>
      </w:pPr>
    </w:p>
    <w:p w14:paraId="5EB27CDB" w14:textId="77777777" w:rsidR="005A681E" w:rsidRPr="00F43A1D" w:rsidRDefault="005A681E" w:rsidP="0014423A">
      <w:pPr>
        <w:pStyle w:val="Default"/>
        <w:numPr>
          <w:ilvl w:val="0"/>
          <w:numId w:val="10"/>
        </w:numPr>
        <w:tabs>
          <w:tab w:val="clear" w:pos="720"/>
          <w:tab w:val="num" w:pos="284"/>
        </w:tabs>
        <w:spacing w:line="276" w:lineRule="auto"/>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006CCAE2"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68AFF41A"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s="Tahoma"/>
          <w:bCs/>
          <w:color w:val="auto"/>
          <w:sz w:val="22"/>
          <w:szCs w:val="22"/>
        </w:rPr>
        <w:lastRenderedPageBreak/>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41346589"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122800C7"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a także przekazuje wymagane informacje na temat nowych podwykonawców, którym w późniejszym okresie zamierza powierzyć realizację robót budowlanych lub usług. </w:t>
      </w:r>
    </w:p>
    <w:p w14:paraId="23B29B20"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 na roboty budowlane.</w:t>
      </w:r>
    </w:p>
    <w:p w14:paraId="15F5E362"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14:paraId="1520E864" w14:textId="287195CC"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w określonym terminie wyznaczonym przez zamawiającego oświadczenie</w:t>
      </w:r>
      <w:r w:rsidR="003A2F4F">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2A800A3D"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0D158BB2"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0E9CF4B9" w14:textId="77777777" w:rsidR="005A681E" w:rsidRPr="001D0EFF"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14:paraId="36651481" w14:textId="77777777" w:rsidR="005A681E" w:rsidRPr="00F43A1D" w:rsidRDefault="005A681E" w:rsidP="0014423A">
      <w:pPr>
        <w:pStyle w:val="Default"/>
        <w:numPr>
          <w:ilvl w:val="0"/>
          <w:numId w:val="10"/>
        </w:numPr>
        <w:tabs>
          <w:tab w:val="clear" w:pos="720"/>
          <w:tab w:val="num" w:pos="284"/>
        </w:tabs>
        <w:spacing w:line="276" w:lineRule="auto"/>
        <w:ind w:left="284" w:hanging="426"/>
        <w:jc w:val="both"/>
        <w:rPr>
          <w:rFonts w:ascii="Cambria" w:hAnsi="Cambria" w:cs="Tahoma"/>
          <w:color w:val="auto"/>
          <w:sz w:val="22"/>
          <w:szCs w:val="22"/>
        </w:rPr>
      </w:pPr>
      <w:r w:rsidRPr="00F43A1D">
        <w:rPr>
          <w:rFonts w:ascii="Cambria" w:hAnsi="Cambria"/>
          <w:color w:val="auto"/>
          <w:sz w:val="22"/>
          <w:szCs w:val="22"/>
        </w:rPr>
        <w:t xml:space="preserve">Zamawiający informuje, że nie jest </w:t>
      </w:r>
      <w:r w:rsidRPr="00F62516">
        <w:rPr>
          <w:rFonts w:ascii="Cambria" w:hAnsi="Cambria"/>
          <w:color w:val="auto"/>
          <w:sz w:val="22"/>
          <w:szCs w:val="22"/>
        </w:rPr>
        <w:t>dopuszczalne zlecenie całości zamówienia przez wykonawcę jego podwykonawcom. Powyższe zgodne jest z orzecznictwem</w:t>
      </w:r>
      <w:r w:rsidRPr="00F62516">
        <w:rPr>
          <w:rFonts w:ascii="Cambria" w:hAnsi="Cambria" w:cs="Tahoma"/>
          <w:color w:val="auto"/>
          <w:sz w:val="22"/>
          <w:szCs w:val="22"/>
        </w:rPr>
        <w:t xml:space="preserve"> </w:t>
      </w:r>
      <w:r w:rsidRPr="00F62516">
        <w:rPr>
          <w:rStyle w:val="Pogrubienie"/>
          <w:rFonts w:ascii="Cambria" w:eastAsiaTheme="majorEastAsia" w:hAnsi="Cambria"/>
          <w:b w:val="0"/>
          <w:color w:val="auto"/>
          <w:sz w:val="22"/>
          <w:szCs w:val="22"/>
        </w:rPr>
        <w:t>KIO 2971/20, KIO 2976/20 a także wyrokiem Sądu Okręgowego  w Warszawie z dnia 5 maja</w:t>
      </w:r>
      <w:r w:rsidRPr="00F62516">
        <w:rPr>
          <w:rStyle w:val="Pogrubienie"/>
          <w:rFonts w:ascii="Cambria" w:eastAsiaTheme="majorEastAsia" w:hAnsi="Cambria"/>
          <w:color w:val="auto"/>
          <w:sz w:val="22"/>
          <w:szCs w:val="22"/>
        </w:rPr>
        <w:t xml:space="preserve"> </w:t>
      </w:r>
      <w:r w:rsidRPr="00F62516">
        <w:rPr>
          <w:rStyle w:val="Pogrubienie"/>
          <w:rFonts w:ascii="Cambria" w:eastAsiaTheme="majorEastAsia" w:hAnsi="Cambria"/>
          <w:b w:val="0"/>
          <w:color w:val="auto"/>
          <w:sz w:val="22"/>
          <w:szCs w:val="22"/>
        </w:rPr>
        <w:t xml:space="preserve">2021 r., XXIII </w:t>
      </w:r>
      <w:proofErr w:type="spellStart"/>
      <w:r w:rsidRPr="00F62516">
        <w:rPr>
          <w:rStyle w:val="Pogrubienie"/>
          <w:rFonts w:ascii="Cambria" w:eastAsiaTheme="majorEastAsia" w:hAnsi="Cambria"/>
          <w:b w:val="0"/>
          <w:color w:val="auto"/>
          <w:sz w:val="22"/>
          <w:szCs w:val="22"/>
        </w:rPr>
        <w:t>Zs</w:t>
      </w:r>
      <w:proofErr w:type="spellEnd"/>
      <w:r w:rsidRPr="00F62516">
        <w:rPr>
          <w:rStyle w:val="Pogrubienie"/>
          <w:rFonts w:ascii="Cambria" w:eastAsiaTheme="majorEastAsia" w:hAnsi="Cambria"/>
          <w:b w:val="0"/>
          <w:color w:val="auto"/>
          <w:sz w:val="22"/>
          <w:szCs w:val="22"/>
        </w:rPr>
        <w:t xml:space="preserve"> 11/21.</w:t>
      </w:r>
      <w:r w:rsidRPr="00F62516">
        <w:rPr>
          <w:rStyle w:val="Pogrubienie"/>
          <w:rFonts w:ascii="Cambria" w:eastAsiaTheme="majorEastAsia" w:hAnsi="Cambria"/>
          <w:color w:val="auto"/>
          <w:sz w:val="22"/>
          <w:szCs w:val="22"/>
        </w:rPr>
        <w:t xml:space="preserve"> </w:t>
      </w:r>
      <w:r w:rsidRPr="00F62516">
        <w:rPr>
          <w:rFonts w:ascii="Cambria" w:hAnsi="Cambria"/>
          <w:color w:val="auto"/>
          <w:sz w:val="22"/>
          <w:szCs w:val="22"/>
        </w:rPr>
        <w:t>Wskazanie przez wykonawcę w formularzu</w:t>
      </w:r>
      <w:r w:rsidRPr="00F43A1D">
        <w:rPr>
          <w:rFonts w:ascii="Cambria" w:hAnsi="Cambria"/>
          <w:color w:val="auto"/>
          <w:sz w:val="22"/>
          <w:szCs w:val="22"/>
        </w:rPr>
        <w:t xml:space="preserve"> oferty zlecenia całości zamówienia podwykonawcom skutkowało będzie odrzuceniem oferty na podst. art. 226 ust. 1 pkt 5 pzp.</w:t>
      </w:r>
    </w:p>
    <w:p w14:paraId="2AE4ECD5" w14:textId="77777777" w:rsidR="00A17A45" w:rsidRDefault="00A17A45" w:rsidP="00305F36">
      <w:pPr>
        <w:spacing w:after="0" w:line="240" w:lineRule="auto"/>
        <w:rPr>
          <w:rFonts w:ascii="Cambria" w:hAnsi="Cambria" w:cs="Tahoma"/>
          <w:b/>
        </w:rPr>
      </w:pPr>
    </w:p>
    <w:p w14:paraId="13E7AF02" w14:textId="77777777" w:rsidR="00A67F03" w:rsidRDefault="00A67F03" w:rsidP="005A681E">
      <w:pPr>
        <w:spacing w:after="0" w:line="240" w:lineRule="auto"/>
        <w:ind w:left="426" w:hanging="426"/>
        <w:jc w:val="center"/>
        <w:rPr>
          <w:rFonts w:ascii="Cambria" w:hAnsi="Cambria" w:cs="Tahoma"/>
          <w:b/>
        </w:rPr>
      </w:pPr>
    </w:p>
    <w:p w14:paraId="77A0415B" w14:textId="2188B07F"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35</w:t>
      </w:r>
    </w:p>
    <w:p w14:paraId="23811F31" w14:textId="2B5E6CB0" w:rsidR="005A681E" w:rsidRDefault="005A681E" w:rsidP="0014423A">
      <w:pPr>
        <w:autoSpaceDE w:val="0"/>
        <w:autoSpaceDN w:val="0"/>
        <w:adjustRightInd w:val="0"/>
        <w:spacing w:after="0" w:line="276"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21D903CE" w14:textId="77777777" w:rsidR="00A17A45" w:rsidRPr="00F43A1D" w:rsidRDefault="00A17A45" w:rsidP="0014423A">
      <w:pPr>
        <w:autoSpaceDE w:val="0"/>
        <w:autoSpaceDN w:val="0"/>
        <w:adjustRightInd w:val="0"/>
        <w:spacing w:after="0" w:line="276" w:lineRule="auto"/>
        <w:jc w:val="center"/>
        <w:rPr>
          <w:rFonts w:ascii="Cambria" w:hAnsi="Cambria"/>
          <w:b/>
        </w:rPr>
      </w:pPr>
    </w:p>
    <w:p w14:paraId="2B966AFA" w14:textId="77777777" w:rsidR="005A681E" w:rsidRPr="00F43A1D" w:rsidRDefault="005A681E" w:rsidP="0014423A">
      <w:pPr>
        <w:pStyle w:val="Default"/>
        <w:spacing w:line="276" w:lineRule="auto"/>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3FBEE201" w14:textId="77777777" w:rsidR="003A2F4F" w:rsidRDefault="003A2F4F" w:rsidP="0014423A">
      <w:pPr>
        <w:spacing w:after="0" w:line="276" w:lineRule="auto"/>
        <w:rPr>
          <w:rFonts w:ascii="Cambria" w:hAnsi="Cambria" w:cs="Tahoma"/>
          <w:b/>
        </w:rPr>
      </w:pPr>
    </w:p>
    <w:p w14:paraId="756D0437" w14:textId="77777777" w:rsidR="003A2F4F" w:rsidRDefault="003A2F4F" w:rsidP="0014423A">
      <w:pPr>
        <w:spacing w:after="0" w:line="276" w:lineRule="auto"/>
        <w:ind w:left="426" w:hanging="426"/>
        <w:jc w:val="center"/>
        <w:rPr>
          <w:rFonts w:ascii="Cambria" w:hAnsi="Cambria" w:cs="Tahoma"/>
          <w:b/>
        </w:rPr>
      </w:pPr>
    </w:p>
    <w:p w14:paraId="4BF3D9BE" w14:textId="18F12033"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36</w:t>
      </w:r>
    </w:p>
    <w:p w14:paraId="64F538A5" w14:textId="77777777" w:rsidR="005A681E" w:rsidRPr="00F43A1D" w:rsidRDefault="005A681E" w:rsidP="0014423A">
      <w:pPr>
        <w:spacing w:after="0" w:line="276"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2E8AFDFD" w14:textId="77777777" w:rsidR="005A681E" w:rsidRPr="00F43A1D" w:rsidRDefault="005A681E" w:rsidP="0014423A">
      <w:pPr>
        <w:spacing w:line="276" w:lineRule="auto"/>
        <w:ind w:left="426" w:hanging="426"/>
        <w:jc w:val="center"/>
        <w:rPr>
          <w:rFonts w:ascii="Cambria" w:hAnsi="Cambria" w:cs="Tahoma"/>
          <w:b/>
        </w:rPr>
      </w:pPr>
    </w:p>
    <w:p w14:paraId="253EA9E7" w14:textId="77777777" w:rsidR="005A681E" w:rsidRPr="00F43A1D" w:rsidRDefault="005A681E" w:rsidP="0014423A">
      <w:pPr>
        <w:pStyle w:val="Default"/>
        <w:spacing w:line="276" w:lineRule="auto"/>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7008D855" w14:textId="77777777" w:rsidR="005A681E" w:rsidRPr="00F43A1D" w:rsidRDefault="005A681E" w:rsidP="0014423A">
      <w:pPr>
        <w:spacing w:line="276" w:lineRule="auto"/>
        <w:ind w:left="426" w:hanging="426"/>
        <w:jc w:val="center"/>
        <w:rPr>
          <w:rFonts w:ascii="Cambria" w:hAnsi="Cambria" w:cs="Tahoma"/>
          <w:b/>
        </w:rPr>
      </w:pPr>
    </w:p>
    <w:p w14:paraId="1E6037C8" w14:textId="77777777"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lastRenderedPageBreak/>
        <w:t>ROZDZIAŁ 37</w:t>
      </w:r>
    </w:p>
    <w:p w14:paraId="3C237F4C" w14:textId="471C54AA" w:rsidR="005A681E" w:rsidRDefault="005A681E" w:rsidP="0014423A">
      <w:pPr>
        <w:autoSpaceDE w:val="0"/>
        <w:autoSpaceDN w:val="0"/>
        <w:adjustRightInd w:val="0"/>
        <w:spacing w:after="0" w:line="276"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0071DC50" w14:textId="77777777" w:rsidR="0014423A" w:rsidRPr="00F43A1D" w:rsidRDefault="0014423A" w:rsidP="0014423A">
      <w:pPr>
        <w:autoSpaceDE w:val="0"/>
        <w:autoSpaceDN w:val="0"/>
        <w:adjustRightInd w:val="0"/>
        <w:spacing w:after="0" w:line="276" w:lineRule="auto"/>
        <w:jc w:val="center"/>
        <w:rPr>
          <w:rFonts w:ascii="Cambria" w:hAnsi="Cambria"/>
          <w:b/>
        </w:rPr>
      </w:pPr>
    </w:p>
    <w:p w14:paraId="38D75E5A" w14:textId="77777777" w:rsidR="009F757D" w:rsidRDefault="005A681E" w:rsidP="0014423A">
      <w:pPr>
        <w:pStyle w:val="Default"/>
        <w:spacing w:line="276" w:lineRule="auto"/>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2798669C" w14:textId="77777777" w:rsidR="0062284A" w:rsidRDefault="0062284A" w:rsidP="0014423A">
      <w:pPr>
        <w:spacing w:line="276" w:lineRule="auto"/>
        <w:ind w:left="426" w:hanging="426"/>
        <w:rPr>
          <w:rFonts w:ascii="Cambria" w:hAnsi="Cambria" w:cs="Tahoma"/>
          <w:b/>
        </w:rPr>
      </w:pPr>
    </w:p>
    <w:p w14:paraId="0640C342" w14:textId="525B490D" w:rsidR="005A681E" w:rsidRPr="00F43A1D" w:rsidRDefault="005A681E" w:rsidP="0014423A">
      <w:pPr>
        <w:spacing w:line="276" w:lineRule="auto"/>
        <w:ind w:left="426" w:hanging="426"/>
        <w:jc w:val="center"/>
        <w:rPr>
          <w:rFonts w:ascii="Cambria" w:hAnsi="Cambria" w:cs="Tahoma"/>
          <w:b/>
        </w:rPr>
      </w:pPr>
      <w:r w:rsidRPr="00F43A1D">
        <w:rPr>
          <w:rFonts w:ascii="Cambria" w:hAnsi="Cambria" w:cs="Tahoma"/>
          <w:b/>
        </w:rPr>
        <w:t>ROZDZIAŁ 38</w:t>
      </w:r>
    </w:p>
    <w:p w14:paraId="7D8F6216" w14:textId="77777777" w:rsidR="005A681E" w:rsidRPr="002118C3" w:rsidRDefault="005A681E" w:rsidP="0014423A">
      <w:pPr>
        <w:autoSpaceDE w:val="0"/>
        <w:autoSpaceDN w:val="0"/>
        <w:adjustRightInd w:val="0"/>
        <w:spacing w:line="276" w:lineRule="auto"/>
        <w:jc w:val="center"/>
        <w:rPr>
          <w:rFonts w:ascii="Cambria" w:hAnsi="Cambria"/>
          <w:b/>
        </w:rPr>
      </w:pPr>
      <w:r w:rsidRPr="00F43A1D">
        <w:rPr>
          <w:rFonts w:ascii="Cambria" w:hAnsi="Cambria"/>
          <w:b/>
        </w:rPr>
        <w:t>INFORMACJE DOTYCZĄCE ZABEZPIECZENIA NALEŻYTEGO WYKONANIA UMOWY,                              JEŻELI ZAMAWIAJĄCY JE PRZEWIDUJE</w:t>
      </w:r>
    </w:p>
    <w:p w14:paraId="1C5421D6" w14:textId="5BA36870"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 xml:space="preserve">W celu pokrycia roszczeń z tytułu niewykonania lub nienależytego wykonania umowy zamawiający ustanawia zabezpieczenie w wysokości </w:t>
      </w:r>
      <w:r>
        <w:rPr>
          <w:rFonts w:ascii="Cambria" w:eastAsia="Bookman Old Style" w:hAnsi="Cambria" w:cs="Tahoma"/>
          <w:b/>
          <w:color w:val="auto"/>
          <w:sz w:val="22"/>
          <w:szCs w:val="22"/>
        </w:rPr>
        <w:t xml:space="preserve">5 % ceny brutto wskazanej </w:t>
      </w:r>
      <w:r w:rsidRPr="003A2F4F">
        <w:rPr>
          <w:rFonts w:ascii="Cambria" w:eastAsia="Bookman Old Style" w:hAnsi="Cambria" w:cs="Tahoma"/>
          <w:b/>
          <w:color w:val="auto"/>
          <w:sz w:val="22"/>
          <w:szCs w:val="22"/>
        </w:rPr>
        <w:t>w ofercie</w:t>
      </w:r>
      <w:r>
        <w:rPr>
          <w:rFonts w:ascii="Cambria" w:eastAsia="Bookman Old Style" w:hAnsi="Cambria" w:cs="Tahoma"/>
          <w:color w:val="auto"/>
          <w:sz w:val="22"/>
          <w:szCs w:val="22"/>
        </w:rPr>
        <w:t>.</w:t>
      </w:r>
    </w:p>
    <w:p w14:paraId="62A2C224"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Wykonawca wnosi zabezpieczenie przed zawarciem umowy.</w:t>
      </w:r>
    </w:p>
    <w:p w14:paraId="18FED026"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 xml:space="preserve">Zabezpieczenie może być wnoszone, według wyboru wykonawcy, w jednej lub w kilku następujących formach: </w:t>
      </w:r>
    </w:p>
    <w:p w14:paraId="0283F8F5" w14:textId="77777777" w:rsidR="003A2F4F" w:rsidRDefault="003A2F4F" w:rsidP="0014423A">
      <w:pPr>
        <w:pStyle w:val="Akapitzlist"/>
        <w:numPr>
          <w:ilvl w:val="0"/>
          <w:numId w:val="46"/>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pieniądzu; </w:t>
      </w:r>
    </w:p>
    <w:p w14:paraId="1BF2767E" w14:textId="77777777" w:rsidR="003A2F4F" w:rsidRDefault="003A2F4F" w:rsidP="0014423A">
      <w:pPr>
        <w:pStyle w:val="Akapitzlist"/>
        <w:numPr>
          <w:ilvl w:val="0"/>
          <w:numId w:val="46"/>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poręczeniach bankowych lub poręczeniach spółdzielczej kasy oszczędnościowo-kredytowej, z tym że zobowiązanie kasy jest zawsze zobowiązaniem pieniężnym; </w:t>
      </w:r>
    </w:p>
    <w:p w14:paraId="3FB88F0D" w14:textId="77777777" w:rsidR="003A2F4F" w:rsidRDefault="003A2F4F" w:rsidP="0014423A">
      <w:pPr>
        <w:pStyle w:val="Akapitzlist"/>
        <w:numPr>
          <w:ilvl w:val="0"/>
          <w:numId w:val="46"/>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gwarancjach bankowych; </w:t>
      </w:r>
    </w:p>
    <w:p w14:paraId="2654B6F2" w14:textId="77777777" w:rsidR="003A2F4F" w:rsidRDefault="003A2F4F" w:rsidP="0014423A">
      <w:pPr>
        <w:pStyle w:val="Akapitzlist"/>
        <w:numPr>
          <w:ilvl w:val="0"/>
          <w:numId w:val="46"/>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gwarancjach ubezpieczeniowych; </w:t>
      </w:r>
    </w:p>
    <w:p w14:paraId="1AFB37DC" w14:textId="77777777" w:rsidR="003A2F4F" w:rsidRDefault="003A2F4F" w:rsidP="0014423A">
      <w:pPr>
        <w:pStyle w:val="Akapitzlist"/>
        <w:numPr>
          <w:ilvl w:val="0"/>
          <w:numId w:val="46"/>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poręczeniach udzielanych przez podmioty, o których mowa w art. 6b ust. 5 pkt 2 ustawy z dnia 9 listopada 2000 r. o utworzeniu Polskiej Agencji Rozwoju Przedsiębiorczości. </w:t>
      </w:r>
    </w:p>
    <w:p w14:paraId="329AB383" w14:textId="77777777" w:rsidR="003A2F4F" w:rsidRDefault="003A2F4F" w:rsidP="0014423A">
      <w:pPr>
        <w:pStyle w:val="Default"/>
        <w:numPr>
          <w:ilvl w:val="0"/>
          <w:numId w:val="45"/>
        </w:numPr>
        <w:tabs>
          <w:tab w:val="num" w:pos="284"/>
        </w:tabs>
        <w:spacing w:line="276" w:lineRule="auto"/>
        <w:ind w:hanging="862"/>
        <w:jc w:val="both"/>
        <w:rPr>
          <w:rFonts w:ascii="Cambria" w:hAnsi="Cambria" w:cs="Tahoma"/>
          <w:color w:val="auto"/>
          <w:sz w:val="22"/>
          <w:szCs w:val="22"/>
        </w:rPr>
      </w:pPr>
      <w:r>
        <w:rPr>
          <w:rFonts w:ascii="Cambria" w:hAnsi="Cambria"/>
          <w:color w:val="auto"/>
          <w:sz w:val="22"/>
          <w:szCs w:val="22"/>
          <w:lang w:eastAsia="pl-PL"/>
        </w:rPr>
        <w:t xml:space="preserve">Za zgodą zamawiającego zabezpieczenie może być wnoszone również: </w:t>
      </w:r>
    </w:p>
    <w:p w14:paraId="73E57217" w14:textId="77777777" w:rsidR="003A2F4F" w:rsidRDefault="003A2F4F" w:rsidP="0014423A">
      <w:pPr>
        <w:pStyle w:val="Akapitzlist"/>
        <w:numPr>
          <w:ilvl w:val="0"/>
          <w:numId w:val="47"/>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w wekslach z poręczeniem wekslowym banku lub spółdzielczej kasy oszczędnościowo-kredytowej; </w:t>
      </w:r>
    </w:p>
    <w:p w14:paraId="4456E3D3" w14:textId="77777777" w:rsidR="003A2F4F" w:rsidRDefault="003A2F4F" w:rsidP="0014423A">
      <w:pPr>
        <w:pStyle w:val="Akapitzlist"/>
        <w:numPr>
          <w:ilvl w:val="0"/>
          <w:numId w:val="47"/>
        </w:numPr>
        <w:suppressAutoHyphens w:val="0"/>
        <w:autoSpaceDE w:val="0"/>
        <w:autoSpaceDN w:val="0"/>
        <w:adjustRightInd w:val="0"/>
        <w:spacing w:line="276" w:lineRule="auto"/>
        <w:ind w:left="1134" w:hanging="425"/>
        <w:jc w:val="both"/>
        <w:rPr>
          <w:rFonts w:ascii="Cambria" w:hAnsi="Cambria"/>
          <w:sz w:val="22"/>
          <w:szCs w:val="22"/>
          <w:lang w:eastAsia="pl-PL"/>
        </w:rPr>
      </w:pPr>
      <w:r>
        <w:rPr>
          <w:rFonts w:ascii="Cambria" w:hAnsi="Cambria"/>
          <w:sz w:val="22"/>
          <w:szCs w:val="22"/>
          <w:lang w:eastAsia="pl-PL"/>
        </w:rPr>
        <w:t xml:space="preserve">przez ustanowienie zastawu na papierach wartościowych emitowanych przez Skarb Państwa lub jednostkę samorządu terytorialnego; </w:t>
      </w:r>
    </w:p>
    <w:p w14:paraId="546EFF13" w14:textId="77777777" w:rsidR="003A2F4F" w:rsidRDefault="003A2F4F" w:rsidP="0014423A">
      <w:pPr>
        <w:pStyle w:val="Akapitzlist"/>
        <w:numPr>
          <w:ilvl w:val="0"/>
          <w:numId w:val="47"/>
        </w:numPr>
        <w:suppressAutoHyphens w:val="0"/>
        <w:autoSpaceDE w:val="0"/>
        <w:autoSpaceDN w:val="0"/>
        <w:adjustRightInd w:val="0"/>
        <w:spacing w:line="276" w:lineRule="auto"/>
        <w:ind w:left="1134" w:hanging="425"/>
        <w:rPr>
          <w:rFonts w:ascii="Cambria" w:hAnsi="Cambria"/>
          <w:sz w:val="22"/>
          <w:szCs w:val="22"/>
          <w:lang w:eastAsia="pl-PL"/>
        </w:rPr>
      </w:pPr>
      <w:r>
        <w:rPr>
          <w:rFonts w:ascii="Cambria" w:hAnsi="Cambria"/>
          <w:sz w:val="22"/>
          <w:szCs w:val="22"/>
          <w:lang w:eastAsia="pl-PL"/>
        </w:rPr>
        <w:t xml:space="preserve"> przez ustanowienie zastawu rejestrowego na zasadach określonych w ustawie z dnia 6 grudnia 1996 r. o zastawie rejestrowym i rejestrze zastawów.</w:t>
      </w:r>
    </w:p>
    <w:p w14:paraId="413C6B8C"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 xml:space="preserve">Zabezpieczenie wnoszone w pieniądzu wykonawca wpłaca przelewem na rachunek bankowy zamawiającego: </w:t>
      </w:r>
      <w:r>
        <w:rPr>
          <w:rFonts w:ascii="Cambria" w:hAnsi="Cambria" w:cs="Tahoma"/>
          <w:color w:val="auto"/>
          <w:sz w:val="22"/>
          <w:szCs w:val="22"/>
        </w:rPr>
        <w:t xml:space="preserve">58 1050 1461 1000 0023 6464 4415. </w:t>
      </w:r>
    </w:p>
    <w:p w14:paraId="45F6A610"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s="Tahoma"/>
          <w:color w:val="auto"/>
          <w:sz w:val="22"/>
          <w:szCs w:val="22"/>
        </w:rPr>
        <w:t>Na przelewie wykonawca winien umieścić informację zawierającą nazwę zamówienia.</w:t>
      </w:r>
    </w:p>
    <w:p w14:paraId="224D833D"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W przypadku wniesienia wadium w pieniądzu wykonawca może wyrazić zgodę na zaliczenie kwoty wadium na poczet zabezpieczenia.</w:t>
      </w:r>
    </w:p>
    <w:p w14:paraId="12B08352"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Poręczenie lub gwarancja, przekazane zamawiającemu w oryginale, powinny zawierać stwierdzenie, że: w przypadku niewykonania lub nienależytego wykonania zamówienia przez wykonawcę, na pisemne żądanie zamawiającego wzywające do zapłaty kwoty zabezpieczenia następuje jego bezwarunkowa wypłata przez gwaranta/poręczyciela.</w:t>
      </w:r>
    </w:p>
    <w:p w14:paraId="18AA9132"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 xml:space="preserve">Zabezpieczenie musi zostać wniesione przez wykonawcę jednocześnie na okres realizacji umowy wraz  z okresem rękojmi za wady. </w:t>
      </w:r>
    </w:p>
    <w:p w14:paraId="6290EBAD"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Zabezpieczenie ustanowione na okres rękojmi za wady stanowić będzie 30% zabezpieczenia.</w:t>
      </w:r>
    </w:p>
    <w:p w14:paraId="6CAE34BF"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uzna, że wykonawca nie wniósł zabezpieczenia i w takim przypadku zastosowanie mają zapisy określone w ust. 20.</w:t>
      </w:r>
    </w:p>
    <w:p w14:paraId="722A689D"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 xml:space="preserve">Zabezpieczenie wniesione w pieniądzu, zamawiający przechowuje je na oprocentowanym rachunku bankowym. Zamawiający zwraca zabezpieczenie wniesione w pieniądzu z odsetkami </w:t>
      </w:r>
      <w:r>
        <w:rPr>
          <w:rFonts w:ascii="Cambria" w:hAnsi="Cambria"/>
          <w:color w:val="auto"/>
          <w:sz w:val="22"/>
          <w:szCs w:val="22"/>
        </w:rPr>
        <w:lastRenderedPageBreak/>
        <w:t>wynikającymi z umowy rachunku bankowego, na którym było ono przechowywane, pomniejszone o koszt prowadzenia tego rachunku oraz prowizji bankowej za przelew pieniędzy na rachunek bankowy wykonawcy.</w:t>
      </w:r>
    </w:p>
    <w:p w14:paraId="5FFC3828"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W trakcie realizacji umowy wykonawca może dokonać zmiany formy zabezpieczenia na jedną lub kilka form, o których mowa w ust. 3.</w:t>
      </w:r>
    </w:p>
    <w:p w14:paraId="6A0350BD"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Za zgodą zamawiającego wykonawca może dokonać zmiany formy zabezpieczenia na jedną                       lub kilka form, o których mowa w ust. 4.</w:t>
      </w:r>
    </w:p>
    <w:p w14:paraId="1C3D4651"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Zmiana formy zabezpieczenia jest dokonywana z zachowaniem ciągłości zabezpieczenia i bez zmniejszenia jego wysokości.</w:t>
      </w:r>
    </w:p>
    <w:p w14:paraId="75BF5B3A"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lang w:eastAsia="pl-PL"/>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491BBD0D"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Times New Roman" w:hAnsi="Cambria" w:cs="Times New Roman"/>
          <w:color w:val="auto"/>
          <w:sz w:val="22"/>
          <w:szCs w:val="22"/>
          <w:lang w:eastAsia="pl-PL"/>
        </w:rPr>
        <w:t>Wypłata, o której mowa w ust. 16, następuje nie później niż w ostatnim dniu ważności dotychczasowego zabezpieczenia.</w:t>
      </w:r>
    </w:p>
    <w:p w14:paraId="483074AA"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Zamawiający zwróci zabezpieczenie w terminie 30 dni od dnia wykonania zamówienia i uznania przez zamawiającego za należycie wykonane.</w:t>
      </w:r>
    </w:p>
    <w:p w14:paraId="05F8688A"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Times New Roman" w:hAnsi="Cambria" w:cs="Times New Roman"/>
          <w:color w:val="auto"/>
          <w:sz w:val="22"/>
          <w:szCs w:val="22"/>
          <w:lang w:eastAsia="pl-PL"/>
        </w:rPr>
        <w:t>Kwota, o której mowa w ust. 10, jest zwracana nie później niż w 15 dniu po upływie okresu rękojmi za wady lub gwarancji.</w:t>
      </w:r>
    </w:p>
    <w:p w14:paraId="25CF3440" w14:textId="77777777" w:rsidR="003A2F4F" w:rsidRDefault="003A2F4F" w:rsidP="0014423A">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hAnsi="Cambria"/>
          <w:color w:val="auto"/>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stosownie do art. 255 pkt 7 pzp - unieważnić postępowanie.</w:t>
      </w:r>
    </w:p>
    <w:p w14:paraId="59D8CABF" w14:textId="6BD37E93" w:rsidR="00A67F03" w:rsidRPr="00AB5FED" w:rsidRDefault="003A2F4F" w:rsidP="00A67F03">
      <w:pPr>
        <w:pStyle w:val="Default"/>
        <w:numPr>
          <w:ilvl w:val="0"/>
          <w:numId w:val="45"/>
        </w:numPr>
        <w:tabs>
          <w:tab w:val="num" w:pos="284"/>
        </w:tabs>
        <w:spacing w:line="276" w:lineRule="auto"/>
        <w:ind w:left="284" w:hanging="426"/>
        <w:jc w:val="both"/>
        <w:rPr>
          <w:rFonts w:ascii="Cambria" w:hAnsi="Cambria" w:cs="Tahoma"/>
          <w:color w:val="auto"/>
          <w:sz w:val="22"/>
          <w:szCs w:val="22"/>
        </w:rPr>
      </w:pPr>
      <w:r>
        <w:rPr>
          <w:rFonts w:ascii="Cambria" w:eastAsia="Bookman Old Style" w:hAnsi="Cambria" w:cs="Tahoma"/>
          <w:color w:val="auto"/>
          <w:sz w:val="22"/>
          <w:szCs w:val="22"/>
        </w:rPr>
        <w:t>Szczegółowe postanowienia, co do zabezpieczenia należytego wykonania umowy określono we wzorze umowy.</w:t>
      </w:r>
      <w:r w:rsidR="00AB5FED">
        <w:rPr>
          <w:rFonts w:ascii="Cambria" w:hAnsi="Cambria" w:cs="Tahoma"/>
          <w:color w:val="auto"/>
          <w:sz w:val="22"/>
          <w:szCs w:val="22"/>
        </w:rPr>
        <w:t xml:space="preserve"> </w:t>
      </w:r>
    </w:p>
    <w:p w14:paraId="53F894A5" w14:textId="77777777" w:rsidR="00A67F03" w:rsidRPr="00A67F03" w:rsidRDefault="00A67F03" w:rsidP="00A67F03">
      <w:pPr>
        <w:pStyle w:val="Default"/>
        <w:spacing w:line="276" w:lineRule="auto"/>
        <w:jc w:val="both"/>
        <w:rPr>
          <w:rFonts w:ascii="Cambria" w:hAnsi="Cambria" w:cs="Tahoma"/>
          <w:color w:val="auto"/>
          <w:sz w:val="22"/>
          <w:szCs w:val="22"/>
        </w:rPr>
      </w:pPr>
    </w:p>
    <w:p w14:paraId="637E41A3" w14:textId="2960D4E8" w:rsidR="005A681E" w:rsidRPr="00F43A1D" w:rsidRDefault="005A681E" w:rsidP="0014423A">
      <w:pPr>
        <w:spacing w:after="0" w:line="276" w:lineRule="auto"/>
        <w:ind w:left="426" w:hanging="426"/>
        <w:jc w:val="center"/>
        <w:rPr>
          <w:rFonts w:ascii="Cambria" w:hAnsi="Cambria" w:cs="Tahoma"/>
          <w:b/>
        </w:rPr>
      </w:pPr>
      <w:r w:rsidRPr="00F43A1D">
        <w:rPr>
          <w:rFonts w:ascii="Cambria" w:hAnsi="Cambria" w:cs="Tahoma"/>
          <w:b/>
        </w:rPr>
        <w:t>ROZDZIAŁ 39</w:t>
      </w:r>
    </w:p>
    <w:p w14:paraId="7DA8E600" w14:textId="6F49BE7E" w:rsidR="005A681E" w:rsidRPr="00F43A1D" w:rsidRDefault="005A681E" w:rsidP="0014423A">
      <w:pPr>
        <w:spacing w:after="0" w:line="276" w:lineRule="auto"/>
        <w:jc w:val="center"/>
        <w:rPr>
          <w:rFonts w:ascii="Cambria" w:hAnsi="Cambria" w:cs="Tahoma"/>
          <w:b/>
        </w:rPr>
      </w:pPr>
      <w:r w:rsidRPr="00F43A1D">
        <w:rPr>
          <w:rFonts w:ascii="Cambria" w:hAnsi="Cambria" w:cs="Tahoma"/>
          <w:b/>
          <w:lang w:eastAsia="pl-PL"/>
        </w:rPr>
        <w:t>OBOWIĄZKI, O KTÓRYCH MOWA W ART. 13 UST. 1 – 2 ROZPORZĄDZENIA 2016/679</w:t>
      </w:r>
      <w:r w:rsidRPr="00F43A1D">
        <w:rPr>
          <w:rFonts w:ascii="Cambria" w:hAnsi="Cambria" w:cs="Tahoma"/>
          <w:b/>
        </w:rPr>
        <w:t xml:space="preserve"> </w:t>
      </w:r>
      <w:r w:rsidR="00C579E7">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538C7B65" w14:textId="77777777" w:rsidR="002118C3" w:rsidRPr="00F43A1D" w:rsidRDefault="002118C3" w:rsidP="0014423A">
      <w:pPr>
        <w:spacing w:line="276" w:lineRule="auto"/>
        <w:rPr>
          <w:rFonts w:ascii="Cambria" w:hAnsi="Cambria" w:cs="Tahoma"/>
          <w:b/>
        </w:rPr>
      </w:pPr>
    </w:p>
    <w:p w14:paraId="4F66B306" w14:textId="299C7ACB" w:rsidR="005A681E" w:rsidRPr="001D0EFF" w:rsidRDefault="005A681E" w:rsidP="0014423A">
      <w:pPr>
        <w:pStyle w:val="Akapitzlist"/>
        <w:widowControl/>
        <w:numPr>
          <w:ilvl w:val="0"/>
          <w:numId w:val="11"/>
        </w:numPr>
        <w:spacing w:after="180" w:line="276" w:lineRule="auto"/>
        <w:ind w:left="284" w:hanging="426"/>
        <w:contextualSpacing/>
        <w:jc w:val="both"/>
        <w:rPr>
          <w:rFonts w:ascii="Cambria" w:hAnsi="Cambria" w:cs="Tahoma"/>
          <w:b/>
          <w:sz w:val="22"/>
          <w:szCs w:val="22"/>
        </w:rPr>
      </w:pPr>
      <w:r w:rsidRPr="00F43A1D">
        <w:rPr>
          <w:rFonts w:ascii="Cambria" w:hAnsi="Cambria" w:cs="Tahoma"/>
          <w:sz w:val="22"/>
          <w:szCs w:val="22"/>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AB5FED">
        <w:rPr>
          <w:rFonts w:ascii="Cambria" w:hAnsi="Cambria" w:cs="Tahoma"/>
          <w:sz w:val="22"/>
          <w:szCs w:val="22"/>
        </w:rPr>
        <w:t xml:space="preserve">                         </w:t>
      </w:r>
      <w:r w:rsidRPr="00F43A1D">
        <w:rPr>
          <w:rFonts w:ascii="Cambria" w:hAnsi="Cambria" w:cs="Tahoma"/>
          <w:sz w:val="22"/>
          <w:szCs w:val="22"/>
        </w:rPr>
        <w:t xml:space="preserv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1EEC526" w14:textId="77777777" w:rsidR="005A681E" w:rsidRPr="00F43A1D" w:rsidRDefault="005A681E" w:rsidP="0014423A">
      <w:pPr>
        <w:pStyle w:val="Akapitzlist"/>
        <w:widowControl/>
        <w:numPr>
          <w:ilvl w:val="0"/>
          <w:numId w:val="11"/>
        </w:numPr>
        <w:spacing w:after="180" w:line="276" w:lineRule="auto"/>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300DFFB9" w14:textId="77777777" w:rsidR="005A681E" w:rsidRPr="00F43A1D" w:rsidRDefault="005A681E" w:rsidP="0014423A">
      <w:pPr>
        <w:pStyle w:val="Akapitzlist"/>
        <w:widowControl/>
        <w:numPr>
          <w:ilvl w:val="0"/>
          <w:numId w:val="11"/>
        </w:numPr>
        <w:spacing w:after="180" w:line="276" w:lineRule="auto"/>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24182989" w14:textId="77777777" w:rsidR="005A681E" w:rsidRPr="00F43A1D" w:rsidRDefault="005A681E" w:rsidP="0014423A">
      <w:pPr>
        <w:pStyle w:val="Akapitzlist"/>
        <w:numPr>
          <w:ilvl w:val="0"/>
          <w:numId w:val="7"/>
        </w:numPr>
        <w:suppressAutoHyphens w:val="0"/>
        <w:spacing w:line="276" w:lineRule="auto"/>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4DFE31A1" w14:textId="77777777" w:rsidR="005A681E" w:rsidRPr="00F43A1D" w:rsidRDefault="005A681E" w:rsidP="0014423A">
      <w:pPr>
        <w:pStyle w:val="Akapitzlist"/>
        <w:numPr>
          <w:ilvl w:val="0"/>
          <w:numId w:val="7"/>
        </w:numPr>
        <w:suppressAutoHyphens w:val="0"/>
        <w:spacing w:line="276" w:lineRule="auto"/>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2BC2C48E" w14:textId="77777777" w:rsidR="005A681E" w:rsidRPr="00F43A1D" w:rsidRDefault="005A681E" w:rsidP="0014423A">
      <w:pPr>
        <w:pStyle w:val="Akapitzlist"/>
        <w:numPr>
          <w:ilvl w:val="0"/>
          <w:numId w:val="7"/>
        </w:numPr>
        <w:tabs>
          <w:tab w:val="num" w:pos="709"/>
        </w:tabs>
        <w:suppressAutoHyphens w:val="0"/>
        <w:spacing w:line="276" w:lineRule="auto"/>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lastRenderedPageBreak/>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69FB57F8" w14:textId="77777777" w:rsidR="005A681E" w:rsidRPr="00F43A1D" w:rsidRDefault="005A681E" w:rsidP="0014423A">
      <w:pPr>
        <w:pStyle w:val="Akapitzlist"/>
        <w:numPr>
          <w:ilvl w:val="0"/>
          <w:numId w:val="7"/>
        </w:numPr>
        <w:tabs>
          <w:tab w:val="num" w:pos="709"/>
        </w:tabs>
        <w:suppressAutoHyphens w:val="0"/>
        <w:spacing w:line="276" w:lineRule="auto"/>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6A6AC3DF" w14:textId="77777777" w:rsidR="005A681E" w:rsidRPr="00F43A1D" w:rsidRDefault="005A681E" w:rsidP="0014423A">
      <w:pPr>
        <w:pStyle w:val="Akapitzlist"/>
        <w:numPr>
          <w:ilvl w:val="0"/>
          <w:numId w:val="7"/>
        </w:numPr>
        <w:tabs>
          <w:tab w:val="num" w:pos="709"/>
        </w:tabs>
        <w:suppressAutoHyphens w:val="0"/>
        <w:spacing w:line="276" w:lineRule="auto"/>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1CE928BE" w14:textId="77777777" w:rsidR="005A681E" w:rsidRPr="00F43A1D" w:rsidRDefault="005A681E" w:rsidP="0014423A">
      <w:pPr>
        <w:pStyle w:val="Akapitzlist"/>
        <w:numPr>
          <w:ilvl w:val="0"/>
          <w:numId w:val="7"/>
        </w:numPr>
        <w:tabs>
          <w:tab w:val="num" w:pos="709"/>
        </w:tabs>
        <w:suppressAutoHyphens w:val="0"/>
        <w:spacing w:line="276" w:lineRule="auto"/>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7CCB5A0" w14:textId="77777777" w:rsidR="005A681E" w:rsidRPr="00F43A1D" w:rsidRDefault="005A681E" w:rsidP="0014423A">
      <w:pPr>
        <w:pStyle w:val="Akapitzlist"/>
        <w:numPr>
          <w:ilvl w:val="0"/>
          <w:numId w:val="7"/>
        </w:numPr>
        <w:tabs>
          <w:tab w:val="num" w:pos="709"/>
        </w:tabs>
        <w:suppressAutoHyphens w:val="0"/>
        <w:spacing w:line="276" w:lineRule="auto"/>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4360823B" w14:textId="77777777" w:rsidR="005A681E" w:rsidRPr="00F43A1D" w:rsidRDefault="005A681E" w:rsidP="0014423A">
      <w:pPr>
        <w:pStyle w:val="Akapitzlist"/>
        <w:numPr>
          <w:ilvl w:val="0"/>
          <w:numId w:val="7"/>
        </w:numPr>
        <w:tabs>
          <w:tab w:val="num" w:pos="709"/>
        </w:tabs>
        <w:suppressAutoHyphens w:val="0"/>
        <w:spacing w:line="276" w:lineRule="auto"/>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6870F9BB" w14:textId="77777777" w:rsidR="002118C3" w:rsidRPr="006E06A7" w:rsidRDefault="005A681E" w:rsidP="0014423A">
      <w:pPr>
        <w:pStyle w:val="Akapitzlist"/>
        <w:widowControl/>
        <w:numPr>
          <w:ilvl w:val="0"/>
          <w:numId w:val="5"/>
        </w:numPr>
        <w:tabs>
          <w:tab w:val="num" w:pos="709"/>
        </w:tabs>
        <w:suppressAutoHyphens w:val="0"/>
        <w:spacing w:line="276" w:lineRule="auto"/>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51297524" w14:textId="77777777" w:rsidR="005A681E" w:rsidRPr="00F43A1D" w:rsidRDefault="005A681E" w:rsidP="0014423A">
      <w:pPr>
        <w:pStyle w:val="Akapitzlist"/>
        <w:widowControl/>
        <w:numPr>
          <w:ilvl w:val="0"/>
          <w:numId w:val="5"/>
        </w:numPr>
        <w:tabs>
          <w:tab w:val="num" w:pos="709"/>
        </w:tabs>
        <w:suppressAutoHyphens w:val="0"/>
        <w:spacing w:line="276" w:lineRule="auto"/>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3E7FC9BC" w14:textId="77777777" w:rsidR="005A681E" w:rsidRPr="00F43A1D" w:rsidRDefault="005A681E" w:rsidP="0014423A">
      <w:pPr>
        <w:pStyle w:val="Akapitzlist"/>
        <w:widowControl/>
        <w:numPr>
          <w:ilvl w:val="0"/>
          <w:numId w:val="5"/>
        </w:numPr>
        <w:tabs>
          <w:tab w:val="num" w:pos="709"/>
        </w:tabs>
        <w:suppressAutoHyphens w:val="0"/>
        <w:spacing w:line="276" w:lineRule="auto"/>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476AFB1A" w14:textId="77777777" w:rsidR="005A681E" w:rsidRPr="00F43A1D" w:rsidRDefault="005A681E" w:rsidP="0014423A">
      <w:pPr>
        <w:pStyle w:val="Akapitzlist"/>
        <w:widowControl/>
        <w:numPr>
          <w:ilvl w:val="0"/>
          <w:numId w:val="5"/>
        </w:numPr>
        <w:tabs>
          <w:tab w:val="num" w:pos="709"/>
        </w:tabs>
        <w:suppressAutoHyphens w:val="0"/>
        <w:spacing w:line="276" w:lineRule="auto"/>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6E2FEB0F" w14:textId="77777777" w:rsidR="005A681E" w:rsidRPr="00F43A1D" w:rsidRDefault="005A681E" w:rsidP="0014423A">
      <w:pPr>
        <w:pStyle w:val="Akapitzlist"/>
        <w:widowControl/>
        <w:numPr>
          <w:ilvl w:val="0"/>
          <w:numId w:val="7"/>
        </w:numPr>
        <w:suppressAutoHyphens w:val="0"/>
        <w:spacing w:line="276" w:lineRule="auto"/>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3F599DC1" w14:textId="77777777" w:rsidR="005A681E" w:rsidRPr="00F43A1D" w:rsidRDefault="005A681E" w:rsidP="0014423A">
      <w:pPr>
        <w:pStyle w:val="Akapitzlist"/>
        <w:widowControl/>
        <w:numPr>
          <w:ilvl w:val="0"/>
          <w:numId w:val="6"/>
        </w:numPr>
        <w:tabs>
          <w:tab w:val="num" w:pos="709"/>
        </w:tabs>
        <w:suppressAutoHyphens w:val="0"/>
        <w:spacing w:line="276" w:lineRule="auto"/>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6C05BFF7" w14:textId="77777777" w:rsidR="005A681E" w:rsidRPr="00F43A1D" w:rsidRDefault="005A681E" w:rsidP="0014423A">
      <w:pPr>
        <w:pStyle w:val="Akapitzlist"/>
        <w:widowControl/>
        <w:numPr>
          <w:ilvl w:val="0"/>
          <w:numId w:val="6"/>
        </w:numPr>
        <w:tabs>
          <w:tab w:val="num" w:pos="709"/>
        </w:tabs>
        <w:suppressAutoHyphens w:val="0"/>
        <w:spacing w:line="276" w:lineRule="auto"/>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33A2522E" w14:textId="77777777" w:rsidR="005A681E" w:rsidRPr="00F43A1D" w:rsidRDefault="005A681E" w:rsidP="0014423A">
      <w:pPr>
        <w:pStyle w:val="Akapitzlist"/>
        <w:widowControl/>
        <w:numPr>
          <w:ilvl w:val="0"/>
          <w:numId w:val="6"/>
        </w:numPr>
        <w:tabs>
          <w:tab w:val="num" w:pos="709"/>
        </w:tabs>
        <w:suppressAutoHyphens w:val="0"/>
        <w:spacing w:line="276" w:lineRule="auto"/>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 xml:space="preserve">na podstawie art. 21 RODO prawo sprzeciwu, wobec przetwarzania danych osobowych, gdyż podstawą prawną przetwarzania Pani/Pana danych osobowych jest art. 6 ust. 1 lit. c RODO. </w:t>
      </w:r>
    </w:p>
    <w:p w14:paraId="75377477" w14:textId="60CEDE53" w:rsidR="005A681E" w:rsidRPr="00F43A1D" w:rsidRDefault="005A681E" w:rsidP="0014423A">
      <w:pPr>
        <w:pStyle w:val="Akapitzlist"/>
        <w:widowControl/>
        <w:numPr>
          <w:ilvl w:val="0"/>
          <w:numId w:val="11"/>
        </w:numPr>
        <w:tabs>
          <w:tab w:val="left" w:pos="284"/>
        </w:tabs>
        <w:spacing w:after="180" w:line="276" w:lineRule="auto"/>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r w:rsidR="00177476">
        <w:rPr>
          <w:rFonts w:ascii="Cambria" w:eastAsia="Times New Roman" w:hAnsi="Cambria" w:cs="Tahoma"/>
          <w:sz w:val="22"/>
          <w:szCs w:val="22"/>
          <w:lang w:eastAsia="pl-PL"/>
        </w:rPr>
        <w:t>.</w:t>
      </w:r>
    </w:p>
    <w:p w14:paraId="6B7BFD8D" w14:textId="77777777" w:rsidR="005A681E" w:rsidRPr="00F43A1D" w:rsidRDefault="00380409" w:rsidP="0014423A">
      <w:pPr>
        <w:tabs>
          <w:tab w:val="num" w:pos="709"/>
        </w:tabs>
        <w:spacing w:line="276" w:lineRule="auto"/>
        <w:ind w:left="709" w:hanging="283"/>
        <w:jc w:val="both"/>
        <w:rPr>
          <w:rFonts w:ascii="Cambria" w:hAnsi="Cambria" w:cs="Tahoma"/>
        </w:rPr>
      </w:pPr>
      <w:r>
        <w:rPr>
          <w:rFonts w:ascii="Cambria" w:hAnsi="Cambria" w:cs="Tahoma"/>
        </w:rPr>
        <w:t>___________________</w:t>
      </w:r>
    </w:p>
    <w:p w14:paraId="0EBB0209" w14:textId="77777777" w:rsidR="005A681E" w:rsidRPr="00F43A1D" w:rsidRDefault="005A681E" w:rsidP="005A681E">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3749D7D4" w14:textId="77777777" w:rsidR="005A681E" w:rsidRPr="00F43A1D" w:rsidRDefault="005A681E" w:rsidP="005A681E">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14:paraId="4147C390" w14:textId="40D3F3F5" w:rsidR="00335C66" w:rsidRPr="005250CE" w:rsidRDefault="005A681E" w:rsidP="005250CE">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13FBEC66" w14:textId="77777777" w:rsidR="008C6B2F" w:rsidRDefault="008C6B2F" w:rsidP="00C579E7">
      <w:pPr>
        <w:spacing w:line="240" w:lineRule="auto"/>
        <w:rPr>
          <w:rFonts w:ascii="Cambria" w:hAnsi="Cambria" w:cs="Tahoma"/>
          <w:b/>
        </w:rPr>
      </w:pPr>
    </w:p>
    <w:p w14:paraId="16157E19" w14:textId="77777777" w:rsidR="0014423A" w:rsidRDefault="0014423A" w:rsidP="00380409">
      <w:pPr>
        <w:spacing w:line="240" w:lineRule="auto"/>
        <w:ind w:left="426" w:hanging="426"/>
        <w:jc w:val="right"/>
        <w:rPr>
          <w:rFonts w:ascii="Cambria" w:hAnsi="Cambria" w:cs="Tahoma"/>
          <w:b/>
        </w:rPr>
      </w:pPr>
    </w:p>
    <w:p w14:paraId="195AA733" w14:textId="77777777" w:rsidR="0014423A" w:rsidRDefault="0014423A" w:rsidP="00380409">
      <w:pPr>
        <w:spacing w:line="240" w:lineRule="auto"/>
        <w:ind w:left="426" w:hanging="426"/>
        <w:jc w:val="right"/>
        <w:rPr>
          <w:rFonts w:ascii="Cambria" w:hAnsi="Cambria" w:cs="Tahoma"/>
          <w:b/>
        </w:rPr>
      </w:pPr>
    </w:p>
    <w:p w14:paraId="792639C2" w14:textId="0F68BD4B" w:rsidR="005A681E" w:rsidRDefault="005A681E" w:rsidP="00380409">
      <w:pPr>
        <w:spacing w:line="240" w:lineRule="auto"/>
        <w:ind w:left="426" w:hanging="426"/>
        <w:jc w:val="right"/>
        <w:rPr>
          <w:rFonts w:ascii="Cambria" w:hAnsi="Cambria" w:cs="Tahoma"/>
          <w:b/>
        </w:rPr>
      </w:pPr>
      <w:r w:rsidRPr="00F43A1D">
        <w:rPr>
          <w:rFonts w:ascii="Cambria" w:hAnsi="Cambria" w:cs="Tahoma"/>
          <w:b/>
        </w:rPr>
        <w:t xml:space="preserve">Zatwierdzam,  dnia </w:t>
      </w:r>
      <w:r w:rsidR="00CC28C9">
        <w:rPr>
          <w:rFonts w:ascii="Cambria" w:hAnsi="Cambria" w:cs="Tahoma"/>
          <w:b/>
        </w:rPr>
        <w:t>10-02-2026</w:t>
      </w:r>
    </w:p>
    <w:p w14:paraId="4C7528D8" w14:textId="45ACC148" w:rsidR="0062284A" w:rsidRDefault="00925F23" w:rsidP="00380409">
      <w:pPr>
        <w:spacing w:line="240" w:lineRule="auto"/>
        <w:ind w:left="426" w:hanging="426"/>
        <w:jc w:val="right"/>
        <w:rPr>
          <w:rFonts w:ascii="Cambria" w:hAnsi="Cambria" w:cs="Tahoma"/>
          <w:b/>
        </w:rPr>
      </w:pPr>
      <w:r>
        <w:rPr>
          <w:rFonts w:ascii="Cambria" w:hAnsi="Cambria" w:cs="Tahoma"/>
          <w:b/>
        </w:rPr>
        <w:t>Tomasz Jurek</w:t>
      </w:r>
      <w:r w:rsidR="00235DBF">
        <w:rPr>
          <w:rFonts w:ascii="Cambria" w:hAnsi="Cambria" w:cs="Tahoma"/>
          <w:b/>
        </w:rPr>
        <w:t xml:space="preserve">  </w:t>
      </w:r>
    </w:p>
    <w:p w14:paraId="4A82CE7F" w14:textId="2E995C42" w:rsidR="004B797A" w:rsidRDefault="00235DBF" w:rsidP="00380409">
      <w:pPr>
        <w:spacing w:line="240" w:lineRule="auto"/>
        <w:ind w:left="426" w:hanging="426"/>
        <w:jc w:val="right"/>
        <w:rPr>
          <w:rFonts w:ascii="Cambria" w:hAnsi="Cambria" w:cs="Tahoma"/>
          <w:b/>
        </w:rPr>
      </w:pPr>
      <w:r>
        <w:rPr>
          <w:rFonts w:ascii="Cambria" w:hAnsi="Cambria" w:cs="Tahoma"/>
          <w:b/>
        </w:rPr>
        <w:t>Zastępca Prezydenta Miasta Tomaszowa Mazowieckiego</w:t>
      </w:r>
    </w:p>
    <w:p w14:paraId="13EDC04F" w14:textId="62591419" w:rsidR="004B797A" w:rsidRPr="00380409" w:rsidRDefault="004B797A" w:rsidP="005250CE">
      <w:pPr>
        <w:spacing w:line="240" w:lineRule="auto"/>
        <w:rPr>
          <w:rFonts w:ascii="Cambria" w:hAnsi="Cambria" w:cs="Tahoma"/>
          <w:b/>
        </w:rPr>
      </w:pPr>
    </w:p>
    <w:sectPr w:rsidR="004B797A" w:rsidRPr="00380409" w:rsidSect="003A2F4F">
      <w:footerReference w:type="default" r:id="rId26"/>
      <w:pgSz w:w="11906" w:h="16838"/>
      <w:pgMar w:top="709" w:right="1417" w:bottom="1134" w:left="1417" w:header="426"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6104B" w14:textId="77777777" w:rsidR="00606F81" w:rsidRDefault="00606F81" w:rsidP="005C61A5">
      <w:pPr>
        <w:spacing w:after="0" w:line="240" w:lineRule="auto"/>
      </w:pPr>
      <w:r>
        <w:separator/>
      </w:r>
    </w:p>
  </w:endnote>
  <w:endnote w:type="continuationSeparator" w:id="0">
    <w:p w14:paraId="5511219B" w14:textId="77777777" w:rsidR="00606F81" w:rsidRDefault="00606F81"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default"/>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Liberation Sans">
    <w:panose1 w:val="020B0604020202020204"/>
    <w:charset w:val="EE"/>
    <w:family w:val="swiss"/>
    <w:pitch w:val="variable"/>
    <w:sig w:usb0="E0000AFF" w:usb1="500078FF" w:usb2="00000021" w:usb3="00000000" w:csb0="000001BF" w:csb1="00000000"/>
  </w:font>
  <w:font w:name="TimesNewRomanPSMT">
    <w:altName w:val="Arial"/>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ArialNormalny">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LiberationSerif-Bold">
    <w:altName w:val="Calibri"/>
    <w:panose1 w:val="00000000000000000000"/>
    <w:charset w:val="EE"/>
    <w:family w:val="auto"/>
    <w:notTrueType/>
    <w:pitch w:val="default"/>
    <w:sig w:usb0="00000005" w:usb1="00000000" w:usb2="00000000" w:usb3="00000000" w:csb0="00000002" w:csb1="00000000"/>
  </w:font>
  <w:font w:name="LiberationSerif">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1631841"/>
      <w:docPartObj>
        <w:docPartGallery w:val="Page Numbers (Bottom of Page)"/>
        <w:docPartUnique/>
      </w:docPartObj>
    </w:sdtPr>
    <w:sdtContent>
      <w:p w14:paraId="6BFD3290" w14:textId="6D605E70" w:rsidR="00D61651" w:rsidRDefault="00D61651">
        <w:pPr>
          <w:pStyle w:val="Stopka"/>
        </w:pPr>
        <w:r>
          <w:fldChar w:fldCharType="begin"/>
        </w:r>
        <w:r>
          <w:instrText>PAGE   \* MERGEFORMAT</w:instrText>
        </w:r>
        <w:r>
          <w:fldChar w:fldCharType="separate"/>
        </w:r>
        <w:r>
          <w:t>2</w:t>
        </w:r>
        <w:r>
          <w:fldChar w:fldCharType="end"/>
        </w:r>
      </w:p>
    </w:sdtContent>
  </w:sdt>
  <w:p w14:paraId="505073A9" w14:textId="77777777" w:rsidR="00D61651" w:rsidRDefault="00D616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EB2E6" w14:textId="77777777" w:rsidR="00606F81" w:rsidRDefault="00606F81" w:rsidP="005C61A5">
      <w:pPr>
        <w:spacing w:after="0" w:line="240" w:lineRule="auto"/>
      </w:pPr>
      <w:r>
        <w:separator/>
      </w:r>
    </w:p>
  </w:footnote>
  <w:footnote w:type="continuationSeparator" w:id="0">
    <w:p w14:paraId="4D0349A5" w14:textId="77777777" w:rsidR="00606F81" w:rsidRDefault="00606F81" w:rsidP="005C61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1988"/>
        </w:tabs>
        <w:ind w:left="1988" w:firstLine="0"/>
      </w:pPr>
    </w:lvl>
    <w:lvl w:ilvl="1">
      <w:start w:val="1"/>
      <w:numFmt w:val="none"/>
      <w:pStyle w:val="Nagwek2"/>
      <w:lvlText w:val=""/>
      <w:lvlJc w:val="left"/>
      <w:pPr>
        <w:tabs>
          <w:tab w:val="num" w:pos="1988"/>
        </w:tabs>
        <w:ind w:left="1988" w:firstLine="0"/>
      </w:pPr>
    </w:lvl>
    <w:lvl w:ilvl="2">
      <w:start w:val="1"/>
      <w:numFmt w:val="none"/>
      <w:pStyle w:val="Nagwek3"/>
      <w:lvlText w:val=""/>
      <w:lvlJc w:val="left"/>
      <w:pPr>
        <w:tabs>
          <w:tab w:val="num" w:pos="1988"/>
        </w:tabs>
        <w:ind w:left="1988" w:firstLine="0"/>
      </w:pPr>
    </w:lvl>
    <w:lvl w:ilvl="3">
      <w:start w:val="1"/>
      <w:numFmt w:val="none"/>
      <w:pStyle w:val="Nagwek4"/>
      <w:lvlText w:val=""/>
      <w:lvlJc w:val="left"/>
      <w:pPr>
        <w:tabs>
          <w:tab w:val="num" w:pos="1988"/>
        </w:tabs>
        <w:ind w:left="1988" w:firstLine="0"/>
      </w:pPr>
    </w:lvl>
    <w:lvl w:ilvl="4">
      <w:start w:val="1"/>
      <w:numFmt w:val="none"/>
      <w:lvlText w:val=""/>
      <w:lvlJc w:val="left"/>
      <w:pPr>
        <w:tabs>
          <w:tab w:val="num" w:pos="1988"/>
        </w:tabs>
        <w:ind w:left="1988" w:firstLine="0"/>
      </w:pPr>
    </w:lvl>
    <w:lvl w:ilvl="5">
      <w:start w:val="1"/>
      <w:numFmt w:val="none"/>
      <w:pStyle w:val="Nagwek6"/>
      <w:lvlText w:val=""/>
      <w:lvlJc w:val="left"/>
      <w:pPr>
        <w:tabs>
          <w:tab w:val="num" w:pos="1988"/>
        </w:tabs>
        <w:ind w:left="1988" w:firstLine="0"/>
      </w:pPr>
    </w:lvl>
    <w:lvl w:ilvl="6">
      <w:start w:val="1"/>
      <w:numFmt w:val="none"/>
      <w:pStyle w:val="Nagwek7"/>
      <w:lvlText w:val=""/>
      <w:lvlJc w:val="left"/>
      <w:pPr>
        <w:tabs>
          <w:tab w:val="num" w:pos="1988"/>
        </w:tabs>
        <w:ind w:left="1988" w:firstLine="0"/>
      </w:pPr>
    </w:lvl>
    <w:lvl w:ilvl="7">
      <w:start w:val="1"/>
      <w:numFmt w:val="none"/>
      <w:lvlText w:val=""/>
      <w:lvlJc w:val="left"/>
      <w:pPr>
        <w:tabs>
          <w:tab w:val="num" w:pos="1988"/>
        </w:tabs>
        <w:ind w:left="1988" w:firstLine="0"/>
      </w:pPr>
    </w:lvl>
    <w:lvl w:ilvl="8">
      <w:start w:val="1"/>
      <w:numFmt w:val="none"/>
      <w:lvlText w:val=""/>
      <w:lvlJc w:val="left"/>
      <w:pPr>
        <w:tabs>
          <w:tab w:val="num" w:pos="1988"/>
        </w:tabs>
        <w:ind w:left="1988" w:firstLine="0"/>
      </w:pPr>
    </w:lvl>
  </w:abstractNum>
  <w:abstractNum w:abstractNumId="2" w15:restartNumberingAfterBreak="0">
    <w:nsid w:val="04211D89"/>
    <w:multiLevelType w:val="hybridMultilevel"/>
    <w:tmpl w:val="1794C83A"/>
    <w:lvl w:ilvl="0" w:tplc="E8B405E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7B9766A"/>
    <w:multiLevelType w:val="multilevel"/>
    <w:tmpl w:val="C11A99B4"/>
    <w:styleLink w:val="Biecalista1"/>
    <w:lvl w:ilvl="0">
      <w:start w:val="1"/>
      <w:numFmt w:val="decimal"/>
      <w:lvlText w:val="%1."/>
      <w:lvlJc w:val="left"/>
      <w:pPr>
        <w:tabs>
          <w:tab w:val="num" w:pos="720"/>
        </w:tabs>
        <w:ind w:left="720" w:hanging="360"/>
      </w:pPr>
      <w:rPr>
        <w:rFonts w:hint="default"/>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94D0569"/>
    <w:multiLevelType w:val="hybridMultilevel"/>
    <w:tmpl w:val="8F8673A8"/>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814811"/>
    <w:multiLevelType w:val="hybridMultilevel"/>
    <w:tmpl w:val="C3C03288"/>
    <w:lvl w:ilvl="0" w:tplc="061CBD46">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 w15:restartNumberingAfterBreak="0">
    <w:nsid w:val="12DC3C53"/>
    <w:multiLevelType w:val="hybridMultilevel"/>
    <w:tmpl w:val="3F18DD54"/>
    <w:lvl w:ilvl="0" w:tplc="C9D8EE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6F43E97"/>
    <w:multiLevelType w:val="hybridMultilevel"/>
    <w:tmpl w:val="223CB9BE"/>
    <w:lvl w:ilvl="0" w:tplc="BE684BE0">
      <w:start w:val="1"/>
      <w:numFmt w:val="decimal"/>
      <w:lvlText w:val="%1)"/>
      <w:lvlJc w:val="left"/>
      <w:pPr>
        <w:ind w:left="1459" w:hanging="75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255FF8"/>
    <w:multiLevelType w:val="hybridMultilevel"/>
    <w:tmpl w:val="70002C2C"/>
    <w:lvl w:ilvl="0" w:tplc="F440F4B4">
      <w:start w:val="1"/>
      <w:numFmt w:val="decimal"/>
      <w:lvlText w:val="%1."/>
      <w:lvlJc w:val="left"/>
      <w:pPr>
        <w:ind w:left="1069" w:hanging="360"/>
      </w:pPr>
      <w:rPr>
        <w:rFonts w:cs="Times New Roman" w:hint="default"/>
        <w:strike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CBF0BF8"/>
    <w:multiLevelType w:val="hybridMultilevel"/>
    <w:tmpl w:val="21D2BD80"/>
    <w:lvl w:ilvl="0" w:tplc="87A66EE6">
      <w:start w:val="1"/>
      <w:numFmt w:val="decimal"/>
      <w:lvlText w:val="%1."/>
      <w:lvlJc w:val="left"/>
      <w:pPr>
        <w:tabs>
          <w:tab w:val="num" w:pos="4897"/>
        </w:tabs>
        <w:ind w:left="4897" w:hanging="360"/>
      </w:pPr>
      <w:rPr>
        <w:rFonts w:hint="default"/>
        <w:strike w:val="0"/>
      </w:rPr>
    </w:lvl>
    <w:lvl w:ilvl="1" w:tplc="04150019">
      <w:start w:val="1"/>
      <w:numFmt w:val="lowerLetter"/>
      <w:lvlText w:val="%2."/>
      <w:lvlJc w:val="left"/>
      <w:pPr>
        <w:tabs>
          <w:tab w:val="num" w:pos="5617"/>
        </w:tabs>
        <w:ind w:left="5617" w:hanging="360"/>
      </w:pPr>
    </w:lvl>
    <w:lvl w:ilvl="2" w:tplc="0415001B" w:tentative="1">
      <w:start w:val="1"/>
      <w:numFmt w:val="lowerRoman"/>
      <w:lvlText w:val="%3."/>
      <w:lvlJc w:val="right"/>
      <w:pPr>
        <w:tabs>
          <w:tab w:val="num" w:pos="6337"/>
        </w:tabs>
        <w:ind w:left="6337" w:hanging="180"/>
      </w:pPr>
    </w:lvl>
    <w:lvl w:ilvl="3" w:tplc="0415000F" w:tentative="1">
      <w:start w:val="1"/>
      <w:numFmt w:val="decimal"/>
      <w:lvlText w:val="%4."/>
      <w:lvlJc w:val="left"/>
      <w:pPr>
        <w:tabs>
          <w:tab w:val="num" w:pos="7057"/>
        </w:tabs>
        <w:ind w:left="7057" w:hanging="360"/>
      </w:pPr>
    </w:lvl>
    <w:lvl w:ilvl="4" w:tplc="04150019" w:tentative="1">
      <w:start w:val="1"/>
      <w:numFmt w:val="lowerLetter"/>
      <w:lvlText w:val="%5."/>
      <w:lvlJc w:val="left"/>
      <w:pPr>
        <w:tabs>
          <w:tab w:val="num" w:pos="7777"/>
        </w:tabs>
        <w:ind w:left="7777" w:hanging="360"/>
      </w:pPr>
    </w:lvl>
    <w:lvl w:ilvl="5" w:tplc="0415001B" w:tentative="1">
      <w:start w:val="1"/>
      <w:numFmt w:val="lowerRoman"/>
      <w:lvlText w:val="%6."/>
      <w:lvlJc w:val="right"/>
      <w:pPr>
        <w:tabs>
          <w:tab w:val="num" w:pos="8497"/>
        </w:tabs>
        <w:ind w:left="8497" w:hanging="180"/>
      </w:pPr>
    </w:lvl>
    <w:lvl w:ilvl="6" w:tplc="0415000F" w:tentative="1">
      <w:start w:val="1"/>
      <w:numFmt w:val="decimal"/>
      <w:lvlText w:val="%7."/>
      <w:lvlJc w:val="left"/>
      <w:pPr>
        <w:tabs>
          <w:tab w:val="num" w:pos="9217"/>
        </w:tabs>
        <w:ind w:left="9217" w:hanging="360"/>
      </w:pPr>
    </w:lvl>
    <w:lvl w:ilvl="7" w:tplc="04150019" w:tentative="1">
      <w:start w:val="1"/>
      <w:numFmt w:val="lowerLetter"/>
      <w:lvlText w:val="%8."/>
      <w:lvlJc w:val="left"/>
      <w:pPr>
        <w:tabs>
          <w:tab w:val="num" w:pos="9937"/>
        </w:tabs>
        <w:ind w:left="9937" w:hanging="360"/>
      </w:pPr>
    </w:lvl>
    <w:lvl w:ilvl="8" w:tplc="0415001B" w:tentative="1">
      <w:start w:val="1"/>
      <w:numFmt w:val="lowerRoman"/>
      <w:lvlText w:val="%9."/>
      <w:lvlJc w:val="right"/>
      <w:pPr>
        <w:tabs>
          <w:tab w:val="num" w:pos="10657"/>
        </w:tabs>
        <w:ind w:left="10657" w:hanging="180"/>
      </w:pPr>
    </w:lvl>
  </w:abstractNum>
  <w:abstractNum w:abstractNumId="16" w15:restartNumberingAfterBreak="0">
    <w:nsid w:val="1D736E81"/>
    <w:multiLevelType w:val="hybridMultilevel"/>
    <w:tmpl w:val="2DE06924"/>
    <w:lvl w:ilvl="0" w:tplc="F3FA3DF6">
      <w:start w:val="1"/>
      <w:numFmt w:val="decimal"/>
      <w:lvlText w:val="%1)"/>
      <w:lvlJc w:val="left"/>
      <w:pPr>
        <w:ind w:left="1080" w:hanging="360"/>
      </w:pPr>
      <w:rPr>
        <w:rFonts w:cs="Tahoma"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1E1BDD"/>
    <w:multiLevelType w:val="hybridMultilevel"/>
    <w:tmpl w:val="771CFCBE"/>
    <w:lvl w:ilvl="0" w:tplc="D1EA9AB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741C6E"/>
    <w:multiLevelType w:val="hybridMultilevel"/>
    <w:tmpl w:val="CD9A05AE"/>
    <w:lvl w:ilvl="0" w:tplc="04150011">
      <w:start w:val="1"/>
      <w:numFmt w:val="decimal"/>
      <w:lvlText w:val="%1)"/>
      <w:lvlJc w:val="left"/>
      <w:pPr>
        <w:ind w:left="2490" w:hanging="360"/>
      </w:pPr>
    </w:lvl>
    <w:lvl w:ilvl="1" w:tplc="04150019">
      <w:start w:val="1"/>
      <w:numFmt w:val="lowerLetter"/>
      <w:lvlText w:val="%2."/>
      <w:lvlJc w:val="left"/>
      <w:pPr>
        <w:ind w:left="3210" w:hanging="360"/>
      </w:pPr>
    </w:lvl>
    <w:lvl w:ilvl="2" w:tplc="0415001B" w:tentative="1">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9" w15:restartNumberingAfterBreak="0">
    <w:nsid w:val="229B4771"/>
    <w:multiLevelType w:val="hybridMultilevel"/>
    <w:tmpl w:val="A31CE4E0"/>
    <w:lvl w:ilvl="0" w:tplc="E64C8A7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24387F"/>
    <w:multiLevelType w:val="hybridMultilevel"/>
    <w:tmpl w:val="AD6A30CE"/>
    <w:lvl w:ilvl="0" w:tplc="95F0B06C">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81D2338"/>
    <w:multiLevelType w:val="hybridMultilevel"/>
    <w:tmpl w:val="4808E900"/>
    <w:lvl w:ilvl="0" w:tplc="51F0E9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398F5EFE"/>
    <w:multiLevelType w:val="hybridMultilevel"/>
    <w:tmpl w:val="1566690E"/>
    <w:lvl w:ilvl="0" w:tplc="C9D8EEC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3C89182B"/>
    <w:multiLevelType w:val="hybridMultilevel"/>
    <w:tmpl w:val="72106070"/>
    <w:lvl w:ilvl="0" w:tplc="E32A701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3F28229D"/>
    <w:multiLevelType w:val="multilevel"/>
    <w:tmpl w:val="2DEE71D6"/>
    <w:lvl w:ilvl="0">
      <w:start w:val="1"/>
      <w:numFmt w:val="decimal"/>
      <w:lvlText w:val="%1."/>
      <w:lvlJc w:val="left"/>
      <w:pPr>
        <w:tabs>
          <w:tab w:val="num" w:pos="780"/>
        </w:tabs>
        <w:ind w:left="780" w:hanging="420"/>
      </w:pPr>
      <w:rPr>
        <w:b w:val="0"/>
        <w:i w:val="0"/>
        <w:strike w:val="0"/>
        <w:dstrike w:val="0"/>
        <w:sz w:val="22"/>
        <w:szCs w:val="22"/>
      </w:rPr>
    </w:lvl>
    <w:lvl w:ilvl="1">
      <w:start w:val="1"/>
      <w:numFmt w:val="decimal"/>
      <w:lvlText w:val="%2)"/>
      <w:lvlJc w:val="left"/>
      <w:pPr>
        <w:tabs>
          <w:tab w:val="num" w:pos="360"/>
        </w:tabs>
        <w:ind w:left="360" w:hanging="360"/>
      </w:pPr>
      <w:rPr>
        <w:rFonts w:ascii="Cambria" w:eastAsia="Lucida Sans Unicode" w:hAnsi="Cambria" w:cstheme="minorHAnsi"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4482DF4"/>
    <w:multiLevelType w:val="hybridMultilevel"/>
    <w:tmpl w:val="AF003064"/>
    <w:lvl w:ilvl="0" w:tplc="B45CC456">
      <w:start w:val="1"/>
      <w:numFmt w:val="decimal"/>
      <w:lvlText w:val="%1)"/>
      <w:lvlJc w:val="left"/>
      <w:pPr>
        <w:ind w:left="720" w:hanging="360"/>
      </w:pPr>
      <w:rPr>
        <w:rFonts w:ascii="Cambria" w:eastAsiaTheme="minorHAnsi" w:hAnsi="Cambria" w:cs="Calibri"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594A1D"/>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47C45C04"/>
    <w:multiLevelType w:val="hybridMultilevel"/>
    <w:tmpl w:val="C750E85C"/>
    <w:lvl w:ilvl="0" w:tplc="C4884F90">
      <w:start w:val="1"/>
      <w:numFmt w:val="decimal"/>
      <w:lvlText w:val="%1)"/>
      <w:lvlJc w:val="left"/>
      <w:pPr>
        <w:ind w:left="720" w:hanging="360"/>
      </w:pPr>
      <w:rPr>
        <w:rFonts w:ascii="Cambria" w:eastAsiaTheme="minorHAnsi" w:hAnsi="Cambria" w:cstheme="minorHAnsi"/>
        <w:strike w:val="0"/>
        <w:color w:val="auto"/>
        <w:sz w:val="22"/>
        <w:szCs w:val="22"/>
        <w:u w:val="none"/>
      </w:rPr>
    </w:lvl>
    <w:lvl w:ilvl="1" w:tplc="82F8D3F2">
      <w:start w:val="1"/>
      <w:numFmt w:val="decimal"/>
      <w:lvlText w:val="%2)"/>
      <w:lvlJc w:val="left"/>
      <w:pPr>
        <w:ind w:left="1440" w:hanging="360"/>
      </w:pPr>
      <w:rPr>
        <w:rFonts w:eastAsiaTheme="maj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6518C4"/>
    <w:multiLevelType w:val="hybridMultilevel"/>
    <w:tmpl w:val="303A91A6"/>
    <w:lvl w:ilvl="0" w:tplc="F6549F04">
      <w:start w:val="1"/>
      <w:numFmt w:val="bullet"/>
      <w:lvlText w:val="-"/>
      <w:lvlJc w:val="left"/>
      <w:pPr>
        <w:ind w:left="927" w:hanging="360"/>
      </w:pPr>
      <w:rPr>
        <w:rFonts w:ascii="Times New Roman" w:hAnsi="Times New Roman" w:cs="Times New Roman" w:hint="default"/>
        <w:color w:val="auto"/>
        <w:sz w:val="24"/>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D8B17DE"/>
    <w:multiLevelType w:val="hybridMultilevel"/>
    <w:tmpl w:val="5706E6BC"/>
    <w:lvl w:ilvl="0" w:tplc="E98A158E">
      <w:start w:val="1"/>
      <w:numFmt w:val="decimal"/>
      <w:lvlText w:val="%1)"/>
      <w:lvlJc w:val="left"/>
      <w:pPr>
        <w:ind w:left="1429" w:hanging="72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2" w15:restartNumberingAfterBreak="0">
    <w:nsid w:val="4E182F30"/>
    <w:multiLevelType w:val="hybridMultilevel"/>
    <w:tmpl w:val="48F06D1E"/>
    <w:lvl w:ilvl="0" w:tplc="901885A2">
      <w:start w:val="1"/>
      <w:numFmt w:val="decimal"/>
      <w:lvlText w:val="%1."/>
      <w:lvlJc w:val="left"/>
      <w:pPr>
        <w:ind w:left="1080" w:hanging="360"/>
      </w:pPr>
      <w:rPr>
        <w:rFonts w:hint="default"/>
        <w:b w:val="0"/>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550621CA"/>
    <w:multiLevelType w:val="hybridMultilevel"/>
    <w:tmpl w:val="85EC4FEE"/>
    <w:lvl w:ilvl="0" w:tplc="5DD645EA">
      <w:start w:val="1"/>
      <w:numFmt w:val="decimal"/>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52E0C05"/>
    <w:multiLevelType w:val="hybridMultilevel"/>
    <w:tmpl w:val="1680AD18"/>
    <w:lvl w:ilvl="0" w:tplc="01125808">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553779B2"/>
    <w:multiLevelType w:val="hybridMultilevel"/>
    <w:tmpl w:val="552A9640"/>
    <w:lvl w:ilvl="0" w:tplc="2D52FB7A">
      <w:start w:val="1"/>
      <w:numFmt w:val="decimal"/>
      <w:lvlText w:val="%1)"/>
      <w:lvlJc w:val="left"/>
      <w:pPr>
        <w:ind w:left="644" w:hanging="360"/>
      </w:pPr>
      <w:rPr>
        <w:rFonts w:hint="default"/>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556E2FDD"/>
    <w:multiLevelType w:val="hybridMultilevel"/>
    <w:tmpl w:val="CC009A20"/>
    <w:lvl w:ilvl="0" w:tplc="5308B7C0">
      <w:start w:val="1"/>
      <w:numFmt w:val="decimal"/>
      <w:lvlText w:val="%1)"/>
      <w:lvlJc w:val="left"/>
      <w:pPr>
        <w:ind w:left="1080" w:hanging="360"/>
      </w:pPr>
      <w:rPr>
        <w:rFonts w:hint="default"/>
        <w:strike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B1B5C3F"/>
    <w:multiLevelType w:val="hybridMultilevel"/>
    <w:tmpl w:val="68EE0D86"/>
    <w:lvl w:ilvl="0" w:tplc="57DAC0B4">
      <w:start w:val="1"/>
      <w:numFmt w:val="decimal"/>
      <w:lvlText w:val="%1)"/>
      <w:lvlJc w:val="left"/>
      <w:pPr>
        <w:ind w:left="1429" w:hanging="72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1"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DF97519"/>
    <w:multiLevelType w:val="hybridMultilevel"/>
    <w:tmpl w:val="24367944"/>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5FB97864"/>
    <w:multiLevelType w:val="hybridMultilevel"/>
    <w:tmpl w:val="99082FB8"/>
    <w:lvl w:ilvl="0" w:tplc="CCB6F394">
      <w:start w:val="1"/>
      <w:numFmt w:val="decimal"/>
      <w:lvlText w:val="%1."/>
      <w:lvlJc w:val="left"/>
      <w:pPr>
        <w:tabs>
          <w:tab w:val="num" w:pos="780"/>
        </w:tabs>
        <w:ind w:left="780" w:hanging="420"/>
      </w:pPr>
      <w:rPr>
        <w:rFonts w:eastAsia="Bookman Old Style" w:hint="default"/>
        <w:b w:val="0"/>
        <w:i w:val="0"/>
        <w:dstrike w:val="0"/>
        <w:sz w:val="22"/>
        <w:szCs w:val="22"/>
      </w:rPr>
    </w:lvl>
    <w:lvl w:ilvl="1" w:tplc="BC84BC8C">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13458B0"/>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15:restartNumberingAfterBreak="0">
    <w:nsid w:val="6A5C289A"/>
    <w:multiLevelType w:val="hybridMultilevel"/>
    <w:tmpl w:val="9B0EEF4E"/>
    <w:lvl w:ilvl="0" w:tplc="0FE64994">
      <w:start w:val="1"/>
      <w:numFmt w:val="decimal"/>
      <w:lvlText w:val="%1."/>
      <w:lvlJc w:val="left"/>
      <w:pPr>
        <w:tabs>
          <w:tab w:val="num" w:pos="720"/>
        </w:tabs>
        <w:ind w:left="720" w:hanging="360"/>
      </w:pPr>
      <w:rPr>
        <w:rFonts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ACA2049"/>
    <w:multiLevelType w:val="multilevel"/>
    <w:tmpl w:val="B448E3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AD54509"/>
    <w:multiLevelType w:val="hybridMultilevel"/>
    <w:tmpl w:val="CCE4E070"/>
    <w:lvl w:ilvl="0" w:tplc="4A7E3E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F72302F"/>
    <w:multiLevelType w:val="hybridMultilevel"/>
    <w:tmpl w:val="7C1CAD2E"/>
    <w:lvl w:ilvl="0" w:tplc="323C7594">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5FD472E"/>
    <w:multiLevelType w:val="hybridMultilevel"/>
    <w:tmpl w:val="CA9C4B4E"/>
    <w:lvl w:ilvl="0" w:tplc="15F4770C">
      <w:start w:val="1"/>
      <w:numFmt w:val="bullet"/>
      <w:lvlText w:val="-"/>
      <w:lvlJc w:val="left"/>
      <w:pPr>
        <w:ind w:left="786" w:hanging="360"/>
      </w:pPr>
      <w:rPr>
        <w:rFonts w:ascii="Times New Roman" w:hAnsi="Times New Roman" w:cs="Times New Roman"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3" w15:restartNumberingAfterBreak="0">
    <w:nsid w:val="768A60B5"/>
    <w:multiLevelType w:val="hybridMultilevel"/>
    <w:tmpl w:val="9976CFDA"/>
    <w:lvl w:ilvl="0" w:tplc="94F29294">
      <w:start w:val="1"/>
      <w:numFmt w:val="bullet"/>
      <w:lvlText w:val="-"/>
      <w:lvlJc w:val="left"/>
      <w:pPr>
        <w:ind w:left="1068" w:hanging="360"/>
      </w:pPr>
      <w:rPr>
        <w:rFonts w:ascii="Times New Roman" w:hAnsi="Times New Roman" w:cs="Times New Roman" w:hint="default"/>
        <w:color w:val="auto"/>
        <w:sz w:val="24"/>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4" w15:restartNumberingAfterBreak="0">
    <w:nsid w:val="77511EAA"/>
    <w:multiLevelType w:val="hybridMultilevel"/>
    <w:tmpl w:val="C11A99B4"/>
    <w:lvl w:ilvl="0" w:tplc="FCB07808">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7C1B68CB"/>
    <w:multiLevelType w:val="hybridMultilevel"/>
    <w:tmpl w:val="715EAA96"/>
    <w:lvl w:ilvl="0" w:tplc="F7203026">
      <w:start w:val="1"/>
      <w:numFmt w:val="decimal"/>
      <w:lvlText w:val="%1."/>
      <w:lvlJc w:val="left"/>
      <w:pPr>
        <w:ind w:left="4188"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DBB3415"/>
    <w:multiLevelType w:val="hybridMultilevel"/>
    <w:tmpl w:val="1562D390"/>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E920BAC"/>
    <w:multiLevelType w:val="hybridMultilevel"/>
    <w:tmpl w:val="CCDA7FB8"/>
    <w:lvl w:ilvl="0" w:tplc="33D0FDB6">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1483191">
    <w:abstractNumId w:val="1"/>
  </w:num>
  <w:num w:numId="2" w16cid:durableId="628054208">
    <w:abstractNumId w:val="0"/>
  </w:num>
  <w:num w:numId="3" w16cid:durableId="1229267083">
    <w:abstractNumId w:val="61"/>
  </w:num>
  <w:num w:numId="4" w16cid:durableId="388385317">
    <w:abstractNumId w:val="15"/>
  </w:num>
  <w:num w:numId="5" w16cid:durableId="772559226">
    <w:abstractNumId w:val="13"/>
  </w:num>
  <w:num w:numId="6" w16cid:durableId="1187672998">
    <w:abstractNumId w:val="26"/>
  </w:num>
  <w:num w:numId="7" w16cid:durableId="1874147021">
    <w:abstractNumId w:val="19"/>
  </w:num>
  <w:num w:numId="8" w16cid:durableId="115027050">
    <w:abstractNumId w:val="25"/>
  </w:num>
  <w:num w:numId="9" w16cid:durableId="1146702938">
    <w:abstractNumId w:val="5"/>
  </w:num>
  <w:num w:numId="10" w16cid:durableId="669603542">
    <w:abstractNumId w:val="11"/>
  </w:num>
  <w:num w:numId="11" w16cid:durableId="2025326575">
    <w:abstractNumId w:val="14"/>
  </w:num>
  <w:num w:numId="12" w16cid:durableId="1929925381">
    <w:abstractNumId w:val="43"/>
  </w:num>
  <w:num w:numId="13" w16cid:durableId="1552768264">
    <w:abstractNumId w:val="22"/>
  </w:num>
  <w:num w:numId="14" w16cid:durableId="912083387">
    <w:abstractNumId w:val="28"/>
  </w:num>
  <w:num w:numId="15" w16cid:durableId="1319578618">
    <w:abstractNumId w:val="57"/>
  </w:num>
  <w:num w:numId="16" w16cid:durableId="750077682">
    <w:abstractNumId w:val="45"/>
  </w:num>
  <w:num w:numId="17" w16cid:durableId="1841121185">
    <w:abstractNumId w:val="68"/>
  </w:num>
  <w:num w:numId="18" w16cid:durableId="1835409879">
    <w:abstractNumId w:val="42"/>
  </w:num>
  <w:num w:numId="19" w16cid:durableId="1479762351">
    <w:abstractNumId w:val="44"/>
  </w:num>
  <w:num w:numId="20" w16cid:durableId="6638816">
    <w:abstractNumId w:val="29"/>
  </w:num>
  <w:num w:numId="21" w16cid:durableId="1103063932">
    <w:abstractNumId w:val="32"/>
  </w:num>
  <w:num w:numId="22" w16cid:durableId="2121875292">
    <w:abstractNumId w:val="59"/>
  </w:num>
  <w:num w:numId="23" w16cid:durableId="2061664017">
    <w:abstractNumId w:val="20"/>
  </w:num>
  <w:num w:numId="24" w16cid:durableId="283659102">
    <w:abstractNumId w:val="21"/>
  </w:num>
  <w:num w:numId="25" w16cid:durableId="98763774">
    <w:abstractNumId w:val="2"/>
  </w:num>
  <w:num w:numId="26" w16cid:durableId="1029910386">
    <w:abstractNumId w:val="66"/>
  </w:num>
  <w:num w:numId="27" w16cid:durableId="504899530">
    <w:abstractNumId w:val="65"/>
  </w:num>
  <w:num w:numId="28" w16cid:durableId="1237016210">
    <w:abstractNumId w:val="9"/>
  </w:num>
  <w:num w:numId="29" w16cid:durableId="1761442190">
    <w:abstractNumId w:val="51"/>
  </w:num>
  <w:num w:numId="30" w16cid:durableId="1287810315">
    <w:abstractNumId w:val="3"/>
  </w:num>
  <w:num w:numId="31" w16cid:durableId="618876152">
    <w:abstractNumId w:val="67"/>
  </w:num>
  <w:num w:numId="32" w16cid:durableId="1942683815">
    <w:abstractNumId w:val="24"/>
  </w:num>
  <w:num w:numId="33" w16cid:durableId="16576874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04820969">
    <w:abstractNumId w:val="49"/>
  </w:num>
  <w:num w:numId="35" w16cid:durableId="811425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3422852">
    <w:abstractNumId w:val="36"/>
  </w:num>
  <w:num w:numId="37" w16cid:durableId="1204515205">
    <w:abstractNumId w:val="35"/>
  </w:num>
  <w:num w:numId="38" w16cid:durableId="20689157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50032278">
    <w:abstractNumId w:val="48"/>
  </w:num>
  <w:num w:numId="40" w16cid:durableId="74045070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75110846">
    <w:abstractNumId w:val="8"/>
  </w:num>
  <w:num w:numId="42" w16cid:durableId="16500114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987346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47377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03236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57619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5381848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22972244">
    <w:abstractNumId w:val="33"/>
  </w:num>
  <w:num w:numId="49" w16cid:durableId="1821386925">
    <w:abstractNumId w:val="4"/>
  </w:num>
  <w:num w:numId="50" w16cid:durableId="7728676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226009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995532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394942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63560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783248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70751632">
    <w:abstractNumId w:val="52"/>
  </w:num>
  <w:num w:numId="57" w16cid:durableId="1804619352">
    <w:abstractNumId w:val="55"/>
  </w:num>
  <w:num w:numId="58" w16cid:durableId="997881755">
    <w:abstractNumId w:val="17"/>
  </w:num>
  <w:num w:numId="59" w16cid:durableId="1092555097">
    <w:abstractNumId w:val="69"/>
  </w:num>
  <w:num w:numId="60" w16cid:durableId="1103377780">
    <w:abstractNumId w:val="10"/>
  </w:num>
  <w:num w:numId="61" w16cid:durableId="1406032203">
    <w:abstractNumId w:val="46"/>
  </w:num>
  <w:num w:numId="62" w16cid:durableId="1575895160">
    <w:abstractNumId w:val="31"/>
  </w:num>
  <w:num w:numId="63" w16cid:durableId="516504180">
    <w:abstractNumId w:val="40"/>
  </w:num>
  <w:num w:numId="64" w16cid:durableId="714692941">
    <w:abstractNumId w:val="56"/>
  </w:num>
  <w:num w:numId="65" w16cid:durableId="762919264">
    <w:abstractNumId w:val="60"/>
  </w:num>
  <w:num w:numId="66" w16cid:durableId="1774083863">
    <w:abstractNumId w:val="53"/>
  </w:num>
  <w:num w:numId="67" w16cid:durableId="900478898">
    <w:abstractNumId w:val="37"/>
  </w:num>
  <w:num w:numId="68" w16cid:durableId="1054695511">
    <w:abstractNumId w:val="58"/>
  </w:num>
  <w:num w:numId="69" w16cid:durableId="2051418398">
    <w:abstractNumId w:val="63"/>
  </w:num>
  <w:num w:numId="70" w16cid:durableId="526410238">
    <w:abstractNumId w:val="62"/>
  </w:num>
  <w:num w:numId="71" w16cid:durableId="219441248">
    <w:abstractNumId w:val="38"/>
  </w:num>
  <w:num w:numId="72" w16cid:durableId="393894124">
    <w:abstractNumId w:val="1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1A5"/>
    <w:rsid w:val="00004E6E"/>
    <w:rsid w:val="0001740D"/>
    <w:rsid w:val="0002315C"/>
    <w:rsid w:val="00030D97"/>
    <w:rsid w:val="000315E3"/>
    <w:rsid w:val="0003679A"/>
    <w:rsid w:val="0003755D"/>
    <w:rsid w:val="00040632"/>
    <w:rsid w:val="00043BD6"/>
    <w:rsid w:val="0007069F"/>
    <w:rsid w:val="00070DBC"/>
    <w:rsid w:val="0009064A"/>
    <w:rsid w:val="000A021A"/>
    <w:rsid w:val="000B4B68"/>
    <w:rsid w:val="000D337D"/>
    <w:rsid w:val="000E206E"/>
    <w:rsid w:val="000E4641"/>
    <w:rsid w:val="000E5D9B"/>
    <w:rsid w:val="000F124E"/>
    <w:rsid w:val="000F1906"/>
    <w:rsid w:val="000F1FFC"/>
    <w:rsid w:val="000F2AA0"/>
    <w:rsid w:val="00102FEB"/>
    <w:rsid w:val="00110EAC"/>
    <w:rsid w:val="00112CCC"/>
    <w:rsid w:val="00113C9B"/>
    <w:rsid w:val="00114017"/>
    <w:rsid w:val="00114AD4"/>
    <w:rsid w:val="0011501C"/>
    <w:rsid w:val="00123101"/>
    <w:rsid w:val="00124F7C"/>
    <w:rsid w:val="001324E3"/>
    <w:rsid w:val="00135531"/>
    <w:rsid w:val="0014423A"/>
    <w:rsid w:val="00171020"/>
    <w:rsid w:val="00177476"/>
    <w:rsid w:val="00184140"/>
    <w:rsid w:val="001942FD"/>
    <w:rsid w:val="001A0ACA"/>
    <w:rsid w:val="001A0C4D"/>
    <w:rsid w:val="001B094F"/>
    <w:rsid w:val="001B7887"/>
    <w:rsid w:val="001C2788"/>
    <w:rsid w:val="001C5FC4"/>
    <w:rsid w:val="001D6BB6"/>
    <w:rsid w:val="001F762A"/>
    <w:rsid w:val="002002B0"/>
    <w:rsid w:val="00200BDC"/>
    <w:rsid w:val="002047DE"/>
    <w:rsid w:val="002118C3"/>
    <w:rsid w:val="002133B6"/>
    <w:rsid w:val="002218AE"/>
    <w:rsid w:val="00231358"/>
    <w:rsid w:val="00235DBF"/>
    <w:rsid w:val="00240FBD"/>
    <w:rsid w:val="00245614"/>
    <w:rsid w:val="002460AF"/>
    <w:rsid w:val="00246F79"/>
    <w:rsid w:val="00256431"/>
    <w:rsid w:val="002577C9"/>
    <w:rsid w:val="002662D1"/>
    <w:rsid w:val="002663FE"/>
    <w:rsid w:val="00270807"/>
    <w:rsid w:val="00280008"/>
    <w:rsid w:val="0028049C"/>
    <w:rsid w:val="002816F3"/>
    <w:rsid w:val="00282081"/>
    <w:rsid w:val="002B2656"/>
    <w:rsid w:val="002B6DDD"/>
    <w:rsid w:val="002D2E9D"/>
    <w:rsid w:val="002D39AE"/>
    <w:rsid w:val="002D6B1D"/>
    <w:rsid w:val="002E0868"/>
    <w:rsid w:val="002E16EB"/>
    <w:rsid w:val="002F091C"/>
    <w:rsid w:val="00305F36"/>
    <w:rsid w:val="00306B81"/>
    <w:rsid w:val="00335C66"/>
    <w:rsid w:val="003573EC"/>
    <w:rsid w:val="00366B29"/>
    <w:rsid w:val="0036764C"/>
    <w:rsid w:val="00371619"/>
    <w:rsid w:val="00373413"/>
    <w:rsid w:val="00373E18"/>
    <w:rsid w:val="00380409"/>
    <w:rsid w:val="00380F75"/>
    <w:rsid w:val="00390AD9"/>
    <w:rsid w:val="003945E8"/>
    <w:rsid w:val="003A1789"/>
    <w:rsid w:val="003A1858"/>
    <w:rsid w:val="003A2F4F"/>
    <w:rsid w:val="003A550A"/>
    <w:rsid w:val="003A7A4C"/>
    <w:rsid w:val="003B1B01"/>
    <w:rsid w:val="003C0ABB"/>
    <w:rsid w:val="003D2F9B"/>
    <w:rsid w:val="003F5A77"/>
    <w:rsid w:val="004001FB"/>
    <w:rsid w:val="004017AA"/>
    <w:rsid w:val="00404098"/>
    <w:rsid w:val="00412AF4"/>
    <w:rsid w:val="004203CD"/>
    <w:rsid w:val="0042195B"/>
    <w:rsid w:val="004238A3"/>
    <w:rsid w:val="00423B05"/>
    <w:rsid w:val="004256CE"/>
    <w:rsid w:val="00425725"/>
    <w:rsid w:val="00426C6E"/>
    <w:rsid w:val="004275BB"/>
    <w:rsid w:val="00442C73"/>
    <w:rsid w:val="00445C5A"/>
    <w:rsid w:val="004556C4"/>
    <w:rsid w:val="00455ACA"/>
    <w:rsid w:val="00463F96"/>
    <w:rsid w:val="004944CF"/>
    <w:rsid w:val="00497531"/>
    <w:rsid w:val="004A4B29"/>
    <w:rsid w:val="004A7269"/>
    <w:rsid w:val="004B1A6F"/>
    <w:rsid w:val="004B797A"/>
    <w:rsid w:val="004C3C25"/>
    <w:rsid w:val="004C4030"/>
    <w:rsid w:val="004D1AEC"/>
    <w:rsid w:val="004E0769"/>
    <w:rsid w:val="004E144F"/>
    <w:rsid w:val="004F6742"/>
    <w:rsid w:val="00500A2C"/>
    <w:rsid w:val="00511A08"/>
    <w:rsid w:val="00511F0E"/>
    <w:rsid w:val="00521CC0"/>
    <w:rsid w:val="005250CE"/>
    <w:rsid w:val="0053442D"/>
    <w:rsid w:val="00543959"/>
    <w:rsid w:val="00544964"/>
    <w:rsid w:val="005463FA"/>
    <w:rsid w:val="00552FDC"/>
    <w:rsid w:val="005536D5"/>
    <w:rsid w:val="00575358"/>
    <w:rsid w:val="0059659B"/>
    <w:rsid w:val="005A681E"/>
    <w:rsid w:val="005B1E73"/>
    <w:rsid w:val="005B20CA"/>
    <w:rsid w:val="005B7037"/>
    <w:rsid w:val="005B7C3B"/>
    <w:rsid w:val="005C5F51"/>
    <w:rsid w:val="005C61A5"/>
    <w:rsid w:val="005E1D85"/>
    <w:rsid w:val="005E1F93"/>
    <w:rsid w:val="005E50DC"/>
    <w:rsid w:val="005E6119"/>
    <w:rsid w:val="005F4043"/>
    <w:rsid w:val="00600692"/>
    <w:rsid w:val="00606F81"/>
    <w:rsid w:val="00607C93"/>
    <w:rsid w:val="00607D96"/>
    <w:rsid w:val="0062284A"/>
    <w:rsid w:val="00623787"/>
    <w:rsid w:val="0064086C"/>
    <w:rsid w:val="00640C86"/>
    <w:rsid w:val="00645957"/>
    <w:rsid w:val="0064674A"/>
    <w:rsid w:val="006600D1"/>
    <w:rsid w:val="00660D60"/>
    <w:rsid w:val="00672340"/>
    <w:rsid w:val="00677FA7"/>
    <w:rsid w:val="00687D62"/>
    <w:rsid w:val="00690812"/>
    <w:rsid w:val="006A5C47"/>
    <w:rsid w:val="006A7FAF"/>
    <w:rsid w:val="006D0ADB"/>
    <w:rsid w:val="006E06A7"/>
    <w:rsid w:val="006E1A60"/>
    <w:rsid w:val="006F5F99"/>
    <w:rsid w:val="00702F81"/>
    <w:rsid w:val="007143AF"/>
    <w:rsid w:val="007149AE"/>
    <w:rsid w:val="00730686"/>
    <w:rsid w:val="00730A4B"/>
    <w:rsid w:val="00732D35"/>
    <w:rsid w:val="00735C9A"/>
    <w:rsid w:val="00736BAA"/>
    <w:rsid w:val="00744B6B"/>
    <w:rsid w:val="0074524C"/>
    <w:rsid w:val="00745D1C"/>
    <w:rsid w:val="00746AD8"/>
    <w:rsid w:val="007520A3"/>
    <w:rsid w:val="00771BB9"/>
    <w:rsid w:val="00782FC0"/>
    <w:rsid w:val="0078386E"/>
    <w:rsid w:val="00785D2D"/>
    <w:rsid w:val="00795C6A"/>
    <w:rsid w:val="007972DD"/>
    <w:rsid w:val="007A3DB3"/>
    <w:rsid w:val="007B0EC0"/>
    <w:rsid w:val="007B643F"/>
    <w:rsid w:val="007C0E87"/>
    <w:rsid w:val="007C2D63"/>
    <w:rsid w:val="007D3BD7"/>
    <w:rsid w:val="007E5FBC"/>
    <w:rsid w:val="007E65DE"/>
    <w:rsid w:val="007F04E0"/>
    <w:rsid w:val="007F2A1D"/>
    <w:rsid w:val="007F76C6"/>
    <w:rsid w:val="008136E5"/>
    <w:rsid w:val="00816133"/>
    <w:rsid w:val="008277BE"/>
    <w:rsid w:val="0083497A"/>
    <w:rsid w:val="00835E3F"/>
    <w:rsid w:val="008373A2"/>
    <w:rsid w:val="0083779C"/>
    <w:rsid w:val="00844FBF"/>
    <w:rsid w:val="008458C2"/>
    <w:rsid w:val="0084668E"/>
    <w:rsid w:val="00846A09"/>
    <w:rsid w:val="0085145E"/>
    <w:rsid w:val="0086396A"/>
    <w:rsid w:val="00863B4E"/>
    <w:rsid w:val="00864A7D"/>
    <w:rsid w:val="0087186B"/>
    <w:rsid w:val="00874EAB"/>
    <w:rsid w:val="008814CD"/>
    <w:rsid w:val="00884224"/>
    <w:rsid w:val="00890D47"/>
    <w:rsid w:val="00893F8F"/>
    <w:rsid w:val="008A25DD"/>
    <w:rsid w:val="008A38D7"/>
    <w:rsid w:val="008C48FE"/>
    <w:rsid w:val="008C5940"/>
    <w:rsid w:val="008C6B2F"/>
    <w:rsid w:val="008F5FB5"/>
    <w:rsid w:val="008F60A5"/>
    <w:rsid w:val="009214A2"/>
    <w:rsid w:val="00923FB6"/>
    <w:rsid w:val="009258C7"/>
    <w:rsid w:val="00925F23"/>
    <w:rsid w:val="009348B1"/>
    <w:rsid w:val="00942F33"/>
    <w:rsid w:val="00944AAC"/>
    <w:rsid w:val="00953A8F"/>
    <w:rsid w:val="00957EE2"/>
    <w:rsid w:val="00974B62"/>
    <w:rsid w:val="00986F63"/>
    <w:rsid w:val="00997D6F"/>
    <w:rsid w:val="009A2E92"/>
    <w:rsid w:val="009A6293"/>
    <w:rsid w:val="009B4B98"/>
    <w:rsid w:val="009C2938"/>
    <w:rsid w:val="009C539E"/>
    <w:rsid w:val="009C6853"/>
    <w:rsid w:val="009D3365"/>
    <w:rsid w:val="009D6EE9"/>
    <w:rsid w:val="009E6173"/>
    <w:rsid w:val="009E66B6"/>
    <w:rsid w:val="009F0CE3"/>
    <w:rsid w:val="009F757D"/>
    <w:rsid w:val="009F7AEF"/>
    <w:rsid w:val="00A12B24"/>
    <w:rsid w:val="00A14A73"/>
    <w:rsid w:val="00A17A45"/>
    <w:rsid w:val="00A23E00"/>
    <w:rsid w:val="00A241AB"/>
    <w:rsid w:val="00A36C11"/>
    <w:rsid w:val="00A40C40"/>
    <w:rsid w:val="00A462B6"/>
    <w:rsid w:val="00A52CE4"/>
    <w:rsid w:val="00A56C91"/>
    <w:rsid w:val="00A61488"/>
    <w:rsid w:val="00A64C73"/>
    <w:rsid w:val="00A64CFA"/>
    <w:rsid w:val="00A678F4"/>
    <w:rsid w:val="00A67F03"/>
    <w:rsid w:val="00A70917"/>
    <w:rsid w:val="00A70FED"/>
    <w:rsid w:val="00A77186"/>
    <w:rsid w:val="00A80199"/>
    <w:rsid w:val="00A803B0"/>
    <w:rsid w:val="00A81046"/>
    <w:rsid w:val="00A81309"/>
    <w:rsid w:val="00A825E1"/>
    <w:rsid w:val="00A84B91"/>
    <w:rsid w:val="00AB5FED"/>
    <w:rsid w:val="00AC039B"/>
    <w:rsid w:val="00AC2673"/>
    <w:rsid w:val="00AC5AD2"/>
    <w:rsid w:val="00AC6FC9"/>
    <w:rsid w:val="00AD363E"/>
    <w:rsid w:val="00AF52B5"/>
    <w:rsid w:val="00B15D04"/>
    <w:rsid w:val="00B25061"/>
    <w:rsid w:val="00B25A1E"/>
    <w:rsid w:val="00B451FE"/>
    <w:rsid w:val="00B4655D"/>
    <w:rsid w:val="00B523EF"/>
    <w:rsid w:val="00B525FA"/>
    <w:rsid w:val="00B57D48"/>
    <w:rsid w:val="00B62A0D"/>
    <w:rsid w:val="00B76745"/>
    <w:rsid w:val="00B94B67"/>
    <w:rsid w:val="00B96AEA"/>
    <w:rsid w:val="00BA5520"/>
    <w:rsid w:val="00BB32FF"/>
    <w:rsid w:val="00BC38A8"/>
    <w:rsid w:val="00BC4B24"/>
    <w:rsid w:val="00BD2A16"/>
    <w:rsid w:val="00BD6039"/>
    <w:rsid w:val="00BE36B5"/>
    <w:rsid w:val="00BE3BF9"/>
    <w:rsid w:val="00BE66D0"/>
    <w:rsid w:val="00BF4ED9"/>
    <w:rsid w:val="00C01F65"/>
    <w:rsid w:val="00C030E6"/>
    <w:rsid w:val="00C03B38"/>
    <w:rsid w:val="00C07A35"/>
    <w:rsid w:val="00C100B6"/>
    <w:rsid w:val="00C35C7C"/>
    <w:rsid w:val="00C37823"/>
    <w:rsid w:val="00C43F91"/>
    <w:rsid w:val="00C45A4A"/>
    <w:rsid w:val="00C5058D"/>
    <w:rsid w:val="00C52B82"/>
    <w:rsid w:val="00C52C98"/>
    <w:rsid w:val="00C55DE7"/>
    <w:rsid w:val="00C579E7"/>
    <w:rsid w:val="00C602ED"/>
    <w:rsid w:val="00C60356"/>
    <w:rsid w:val="00C64DA5"/>
    <w:rsid w:val="00C6507F"/>
    <w:rsid w:val="00C7345B"/>
    <w:rsid w:val="00C760C7"/>
    <w:rsid w:val="00C801D1"/>
    <w:rsid w:val="00C879A1"/>
    <w:rsid w:val="00C90F20"/>
    <w:rsid w:val="00C91651"/>
    <w:rsid w:val="00C9167C"/>
    <w:rsid w:val="00CA18A5"/>
    <w:rsid w:val="00CB5959"/>
    <w:rsid w:val="00CC28C9"/>
    <w:rsid w:val="00CC660C"/>
    <w:rsid w:val="00CD6D6A"/>
    <w:rsid w:val="00CE45F8"/>
    <w:rsid w:val="00CF0B33"/>
    <w:rsid w:val="00CF3099"/>
    <w:rsid w:val="00CF682C"/>
    <w:rsid w:val="00CF7431"/>
    <w:rsid w:val="00D0691A"/>
    <w:rsid w:val="00D123CD"/>
    <w:rsid w:val="00D1247D"/>
    <w:rsid w:val="00D2012D"/>
    <w:rsid w:val="00D30481"/>
    <w:rsid w:val="00D3419F"/>
    <w:rsid w:val="00D373CC"/>
    <w:rsid w:val="00D41706"/>
    <w:rsid w:val="00D431A5"/>
    <w:rsid w:val="00D441A1"/>
    <w:rsid w:val="00D45DEA"/>
    <w:rsid w:val="00D61651"/>
    <w:rsid w:val="00D62436"/>
    <w:rsid w:val="00D62B1C"/>
    <w:rsid w:val="00D637BF"/>
    <w:rsid w:val="00D74526"/>
    <w:rsid w:val="00D8046E"/>
    <w:rsid w:val="00D81986"/>
    <w:rsid w:val="00D81AF4"/>
    <w:rsid w:val="00D81E86"/>
    <w:rsid w:val="00D94F6F"/>
    <w:rsid w:val="00D96BB7"/>
    <w:rsid w:val="00DC4F73"/>
    <w:rsid w:val="00DD56CC"/>
    <w:rsid w:val="00DE41A7"/>
    <w:rsid w:val="00DF5371"/>
    <w:rsid w:val="00DF626E"/>
    <w:rsid w:val="00E026CF"/>
    <w:rsid w:val="00E203DD"/>
    <w:rsid w:val="00E20E6C"/>
    <w:rsid w:val="00E24B2D"/>
    <w:rsid w:val="00E31FF2"/>
    <w:rsid w:val="00E402E7"/>
    <w:rsid w:val="00E42BE0"/>
    <w:rsid w:val="00E50127"/>
    <w:rsid w:val="00E777C8"/>
    <w:rsid w:val="00E8385C"/>
    <w:rsid w:val="00E84DDA"/>
    <w:rsid w:val="00E9405C"/>
    <w:rsid w:val="00EB03FC"/>
    <w:rsid w:val="00EB69BA"/>
    <w:rsid w:val="00EC7D1A"/>
    <w:rsid w:val="00ED7066"/>
    <w:rsid w:val="00EE49D8"/>
    <w:rsid w:val="00EE5D54"/>
    <w:rsid w:val="00EE7171"/>
    <w:rsid w:val="00EF51F0"/>
    <w:rsid w:val="00EF5A8B"/>
    <w:rsid w:val="00F13302"/>
    <w:rsid w:val="00F15FA8"/>
    <w:rsid w:val="00F33A79"/>
    <w:rsid w:val="00F416CA"/>
    <w:rsid w:val="00F43A1D"/>
    <w:rsid w:val="00F4486F"/>
    <w:rsid w:val="00F46B60"/>
    <w:rsid w:val="00F5018E"/>
    <w:rsid w:val="00F5341B"/>
    <w:rsid w:val="00F54FD2"/>
    <w:rsid w:val="00F64032"/>
    <w:rsid w:val="00F92605"/>
    <w:rsid w:val="00FC2BB7"/>
    <w:rsid w:val="00FC6D8D"/>
    <w:rsid w:val="00FD0AD7"/>
    <w:rsid w:val="00FD1651"/>
    <w:rsid w:val="00FD4AF4"/>
    <w:rsid w:val="00FE4C5B"/>
    <w:rsid w:val="00FF547D"/>
    <w:rsid w:val="00FF6753"/>
    <w:rsid w:val="00FF70C9"/>
    <w:rsid w:val="00FF73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7BDCC"/>
  <w15:docId w15:val="{716E714E-CA14-49B7-A6E3-2584B96D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0356"/>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uiPriority w:val="99"/>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99"/>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Normalny3">
    <w:name w:val="Normalny3"/>
    <w:basedOn w:val="Normalny"/>
    <w:rsid w:val="003A550A"/>
    <w:pPr>
      <w:suppressAutoHyphens/>
      <w:spacing w:after="0" w:line="240" w:lineRule="auto"/>
    </w:pPr>
    <w:rPr>
      <w:rFonts w:ascii="Times New Roman" w:eastAsia="Times New Roman" w:hAnsi="Times New Roman" w:cs="Times New Roman"/>
      <w:sz w:val="24"/>
      <w:szCs w:val="24"/>
      <w:lang w:eastAsia="ar-SA"/>
    </w:rPr>
  </w:style>
  <w:style w:type="character" w:customStyle="1" w:styleId="NormalZnak">
    <w:name w:val="Normal Znak"/>
    <w:link w:val="Normalny1"/>
    <w:uiPriority w:val="99"/>
    <w:rsid w:val="00246F79"/>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semiHidden/>
    <w:unhideWhenUsed/>
    <w:rsid w:val="00B25A1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B25A1E"/>
    <w:rPr>
      <w:rFonts w:ascii="Consolas" w:hAnsi="Consolas"/>
      <w:sz w:val="21"/>
      <w:szCs w:val="21"/>
    </w:rPr>
  </w:style>
  <w:style w:type="numbering" w:customStyle="1" w:styleId="Biecalista1">
    <w:name w:val="Bieżąca lista1"/>
    <w:uiPriority w:val="99"/>
    <w:rsid w:val="007F76C6"/>
    <w:pPr>
      <w:numPr>
        <w:numId w:val="49"/>
      </w:numPr>
    </w:pPr>
  </w:style>
  <w:style w:type="character" w:customStyle="1" w:styleId="Teksttreci2Pogrubienie">
    <w:name w:val="Tekst treści (2) + Pogrubienie"/>
    <w:basedOn w:val="Domylnaczcionkaakapitu"/>
    <w:rsid w:val="007A3DB3"/>
    <w:rPr>
      <w:rFonts w:ascii="Arial" w:eastAsia="Arial" w:hAnsi="Arial" w:cs="Arial" w:hint="default"/>
      <w:b/>
      <w:bCs/>
      <w:i w:val="0"/>
      <w:iCs w:val="0"/>
      <w:smallCaps w:val="0"/>
      <w:strike w:val="0"/>
      <w:dstrike w:val="0"/>
      <w:color w:val="000000"/>
      <w:spacing w:val="0"/>
      <w:w w:val="100"/>
      <w:position w:val="0"/>
      <w:sz w:val="20"/>
      <w:szCs w:val="20"/>
      <w:u w:val="none"/>
      <w:effect w:val="none"/>
      <w:shd w:val="clear" w:color="auto" w:fill="FFFFFF"/>
      <w:lang w:val="pl-PL" w:eastAsia="pl-PL" w:bidi="pl-PL"/>
    </w:rPr>
  </w:style>
  <w:style w:type="paragraph" w:customStyle="1" w:styleId="default0">
    <w:name w:val="default"/>
    <w:basedOn w:val="Normalny"/>
    <w:rsid w:val="003A2F4F"/>
    <w:pPr>
      <w:spacing w:before="100" w:beforeAutospacing="1" w:after="100" w:afterAutospacing="1" w:line="240" w:lineRule="auto"/>
    </w:pPr>
    <w:rPr>
      <w:rFonts w:ascii="Times New Roman" w:hAnsi="Times New Roman" w:cs="Times New Roman"/>
      <w:sz w:val="24"/>
      <w:szCs w:val="24"/>
      <w:lang w:eastAsia="pl-PL"/>
    </w:rPr>
  </w:style>
  <w:style w:type="paragraph" w:customStyle="1" w:styleId="ww-tekstpodstawowywcity30">
    <w:name w:val="ww-tekstpodstawowywcity3"/>
    <w:basedOn w:val="Normalny"/>
    <w:rsid w:val="001B094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E6173"/>
    <w:rPr>
      <w:color w:val="605E5C"/>
      <w:shd w:val="clear" w:color="auto" w:fill="E1DFDD"/>
    </w:rPr>
  </w:style>
  <w:style w:type="character" w:customStyle="1" w:styleId="Normalny4">
    <w:name w:val="Normalny4"/>
    <w:basedOn w:val="Domylnaczcionkaakapitu"/>
    <w:rsid w:val="00BE3BF9"/>
  </w:style>
  <w:style w:type="character" w:customStyle="1" w:styleId="mb-0">
    <w:name w:val="mb-0"/>
    <w:basedOn w:val="Domylnaczcionkaakapitu"/>
    <w:rsid w:val="00114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4837">
      <w:bodyDiv w:val="1"/>
      <w:marLeft w:val="0"/>
      <w:marRight w:val="0"/>
      <w:marTop w:val="0"/>
      <w:marBottom w:val="0"/>
      <w:divBdr>
        <w:top w:val="none" w:sz="0" w:space="0" w:color="auto"/>
        <w:left w:val="none" w:sz="0" w:space="0" w:color="auto"/>
        <w:bottom w:val="none" w:sz="0" w:space="0" w:color="auto"/>
        <w:right w:val="none" w:sz="0" w:space="0" w:color="auto"/>
      </w:divBdr>
    </w:div>
    <w:div w:id="82802927">
      <w:bodyDiv w:val="1"/>
      <w:marLeft w:val="0"/>
      <w:marRight w:val="0"/>
      <w:marTop w:val="0"/>
      <w:marBottom w:val="0"/>
      <w:divBdr>
        <w:top w:val="none" w:sz="0" w:space="0" w:color="auto"/>
        <w:left w:val="none" w:sz="0" w:space="0" w:color="auto"/>
        <w:bottom w:val="none" w:sz="0" w:space="0" w:color="auto"/>
        <w:right w:val="none" w:sz="0" w:space="0" w:color="auto"/>
      </w:divBdr>
    </w:div>
    <w:div w:id="220332405">
      <w:bodyDiv w:val="1"/>
      <w:marLeft w:val="0"/>
      <w:marRight w:val="0"/>
      <w:marTop w:val="0"/>
      <w:marBottom w:val="0"/>
      <w:divBdr>
        <w:top w:val="none" w:sz="0" w:space="0" w:color="auto"/>
        <w:left w:val="none" w:sz="0" w:space="0" w:color="auto"/>
        <w:bottom w:val="none" w:sz="0" w:space="0" w:color="auto"/>
        <w:right w:val="none" w:sz="0" w:space="0" w:color="auto"/>
      </w:divBdr>
    </w:div>
    <w:div w:id="387874012">
      <w:bodyDiv w:val="1"/>
      <w:marLeft w:val="0"/>
      <w:marRight w:val="0"/>
      <w:marTop w:val="0"/>
      <w:marBottom w:val="0"/>
      <w:divBdr>
        <w:top w:val="none" w:sz="0" w:space="0" w:color="auto"/>
        <w:left w:val="none" w:sz="0" w:space="0" w:color="auto"/>
        <w:bottom w:val="none" w:sz="0" w:space="0" w:color="auto"/>
        <w:right w:val="none" w:sz="0" w:space="0" w:color="auto"/>
      </w:divBdr>
    </w:div>
    <w:div w:id="483931811">
      <w:bodyDiv w:val="1"/>
      <w:marLeft w:val="0"/>
      <w:marRight w:val="0"/>
      <w:marTop w:val="0"/>
      <w:marBottom w:val="0"/>
      <w:divBdr>
        <w:top w:val="none" w:sz="0" w:space="0" w:color="auto"/>
        <w:left w:val="none" w:sz="0" w:space="0" w:color="auto"/>
        <w:bottom w:val="none" w:sz="0" w:space="0" w:color="auto"/>
        <w:right w:val="none" w:sz="0" w:space="0" w:color="auto"/>
      </w:divBdr>
    </w:div>
    <w:div w:id="557593353">
      <w:bodyDiv w:val="1"/>
      <w:marLeft w:val="0"/>
      <w:marRight w:val="0"/>
      <w:marTop w:val="0"/>
      <w:marBottom w:val="0"/>
      <w:divBdr>
        <w:top w:val="none" w:sz="0" w:space="0" w:color="auto"/>
        <w:left w:val="none" w:sz="0" w:space="0" w:color="auto"/>
        <w:bottom w:val="none" w:sz="0" w:space="0" w:color="auto"/>
        <w:right w:val="none" w:sz="0" w:space="0" w:color="auto"/>
      </w:divBdr>
    </w:div>
    <w:div w:id="645276850">
      <w:bodyDiv w:val="1"/>
      <w:marLeft w:val="0"/>
      <w:marRight w:val="0"/>
      <w:marTop w:val="0"/>
      <w:marBottom w:val="0"/>
      <w:divBdr>
        <w:top w:val="none" w:sz="0" w:space="0" w:color="auto"/>
        <w:left w:val="none" w:sz="0" w:space="0" w:color="auto"/>
        <w:bottom w:val="none" w:sz="0" w:space="0" w:color="auto"/>
        <w:right w:val="none" w:sz="0" w:space="0" w:color="auto"/>
      </w:divBdr>
    </w:div>
    <w:div w:id="740446734">
      <w:bodyDiv w:val="1"/>
      <w:marLeft w:val="0"/>
      <w:marRight w:val="0"/>
      <w:marTop w:val="0"/>
      <w:marBottom w:val="0"/>
      <w:divBdr>
        <w:top w:val="none" w:sz="0" w:space="0" w:color="auto"/>
        <w:left w:val="none" w:sz="0" w:space="0" w:color="auto"/>
        <w:bottom w:val="none" w:sz="0" w:space="0" w:color="auto"/>
        <w:right w:val="none" w:sz="0" w:space="0" w:color="auto"/>
      </w:divBdr>
    </w:div>
    <w:div w:id="985162324">
      <w:bodyDiv w:val="1"/>
      <w:marLeft w:val="0"/>
      <w:marRight w:val="0"/>
      <w:marTop w:val="0"/>
      <w:marBottom w:val="0"/>
      <w:divBdr>
        <w:top w:val="none" w:sz="0" w:space="0" w:color="auto"/>
        <w:left w:val="none" w:sz="0" w:space="0" w:color="auto"/>
        <w:bottom w:val="none" w:sz="0" w:space="0" w:color="auto"/>
        <w:right w:val="none" w:sz="0" w:space="0" w:color="auto"/>
      </w:divBdr>
    </w:div>
    <w:div w:id="1342470473">
      <w:bodyDiv w:val="1"/>
      <w:marLeft w:val="0"/>
      <w:marRight w:val="0"/>
      <w:marTop w:val="0"/>
      <w:marBottom w:val="0"/>
      <w:divBdr>
        <w:top w:val="none" w:sz="0" w:space="0" w:color="auto"/>
        <w:left w:val="none" w:sz="0" w:space="0" w:color="auto"/>
        <w:bottom w:val="none" w:sz="0" w:space="0" w:color="auto"/>
        <w:right w:val="none" w:sz="0" w:space="0" w:color="auto"/>
      </w:divBdr>
    </w:div>
    <w:div w:id="1497069334">
      <w:bodyDiv w:val="1"/>
      <w:marLeft w:val="0"/>
      <w:marRight w:val="0"/>
      <w:marTop w:val="0"/>
      <w:marBottom w:val="0"/>
      <w:divBdr>
        <w:top w:val="none" w:sz="0" w:space="0" w:color="auto"/>
        <w:left w:val="none" w:sz="0" w:space="0" w:color="auto"/>
        <w:bottom w:val="none" w:sz="0" w:space="0" w:color="auto"/>
        <w:right w:val="none" w:sz="0" w:space="0" w:color="auto"/>
      </w:divBdr>
    </w:div>
    <w:div w:id="1695690365">
      <w:bodyDiv w:val="1"/>
      <w:marLeft w:val="0"/>
      <w:marRight w:val="0"/>
      <w:marTop w:val="0"/>
      <w:marBottom w:val="0"/>
      <w:divBdr>
        <w:top w:val="none" w:sz="0" w:space="0" w:color="auto"/>
        <w:left w:val="none" w:sz="0" w:space="0" w:color="auto"/>
        <w:bottom w:val="none" w:sz="0" w:space="0" w:color="auto"/>
        <w:right w:val="none" w:sz="0" w:space="0" w:color="auto"/>
      </w:divBdr>
    </w:div>
    <w:div w:id="1798209339">
      <w:bodyDiv w:val="1"/>
      <w:marLeft w:val="0"/>
      <w:marRight w:val="0"/>
      <w:marTop w:val="0"/>
      <w:marBottom w:val="0"/>
      <w:divBdr>
        <w:top w:val="none" w:sz="0" w:space="0" w:color="auto"/>
        <w:left w:val="none" w:sz="0" w:space="0" w:color="auto"/>
        <w:bottom w:val="none" w:sz="0" w:space="0" w:color="auto"/>
        <w:right w:val="none" w:sz="0" w:space="0" w:color="auto"/>
      </w:divBdr>
    </w:div>
    <w:div w:id="20869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ezamowienia.gov.pl.2" TargetMode="External"/><Relationship Id="rId18" Type="http://schemas.openxmlformats.org/officeDocument/2006/relationships/hyperlink" Target="https://ezamowienia.gov.pl/pl/regulami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zam.pub@tomaszow-maz.pl" TargetMode="External"/><Relationship Id="rId7" Type="http://schemas.openxmlformats.org/officeDocument/2006/relationships/endnotes" Target="endnotes.xml"/><Relationship Id="rId12" Type="http://schemas.openxmlformats.org/officeDocument/2006/relationships/hyperlink" Target="https://ezamowienia.gov.pl/mp-client/search/list/ocds-148610-9ddc2477-be41-4520-9955-f5c94140f24b" TargetMode="External"/><Relationship Id="rId17" Type="http://schemas.openxmlformats.org/officeDocument/2006/relationships/hyperlink" Target="https://ezamowienia.gov.pl/pl/komponent-edukacyjny/" TargetMode="External"/><Relationship Id="rId25" Type="http://schemas.openxmlformats.org/officeDocument/2006/relationships/hyperlink" Target="http://www.nbp.gov.pl" TargetMode="Externa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mailto:zam.pub@tomaszow-ma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9ddc2477-be41-4520-9955-f5c94140f24b" TargetMode="External"/><Relationship Id="rId24" Type="http://schemas.openxmlformats.org/officeDocument/2006/relationships/hyperlink" Target="mailto:zam.pub@tomaszow-maz.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pl/komponent-edukacyjny/" TargetMode="External"/><Relationship Id="rId28" Type="http://schemas.openxmlformats.org/officeDocument/2006/relationships/theme" Target="theme/theme1.xml"/><Relationship Id="rId10" Type="http://schemas.openxmlformats.org/officeDocument/2006/relationships/hyperlink" Target="mailto:zam.pub@tomaszow-maz.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9ddc2477-be41-4520-9955-f5c94140f24b" TargetMode="External"/><Relationship Id="rId14" Type="http://schemas.openxmlformats.org/officeDocument/2006/relationships/hyperlink" Target="https://ezamowienia.gov.pl/mp-client/search/list/ocds-148610-9ddc2477-be41-4520-9955-f5c94140f24b" TargetMode="External"/><Relationship Id="rId22" Type="http://schemas.openxmlformats.org/officeDocument/2006/relationships/hyperlink" Target="https://www.gov.pl/web/e-dowod/podpis-osobisty"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29A53-B025-49AF-9545-4784FF4BE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49</Pages>
  <Words>22098</Words>
  <Characters>132590</Characters>
  <Application>Microsoft Office Word</Application>
  <DocSecurity>0</DocSecurity>
  <Lines>1104</Lines>
  <Paragraphs>308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Andrzej Pawlik</cp:lastModifiedBy>
  <cp:revision>88</cp:revision>
  <cp:lastPrinted>2023-07-31T11:26:00Z</cp:lastPrinted>
  <dcterms:created xsi:type="dcterms:W3CDTF">2023-07-06T07:10:00Z</dcterms:created>
  <dcterms:modified xsi:type="dcterms:W3CDTF">2026-02-10T10:16:00Z</dcterms:modified>
</cp:coreProperties>
</file>